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F37" w:rsidRPr="008A2F37" w:rsidRDefault="008A2F37" w:rsidP="008A2F37">
      <w:pPr>
        <w:tabs>
          <w:tab w:val="left" w:pos="0"/>
        </w:tabs>
        <w:spacing w:after="0" w:line="240" w:lineRule="auto"/>
        <w:jc w:val="both"/>
        <w:rPr>
          <w:rFonts w:ascii="Arial" w:eastAsia="Times New Roman" w:hAnsi="Arial" w:cs="Arial"/>
          <w:b/>
          <w:sz w:val="24"/>
          <w:szCs w:val="24"/>
          <w:lang w:val="es-ES" w:eastAsia="es-ES"/>
        </w:rPr>
      </w:pPr>
    </w:p>
    <w:p w:rsidR="008A2F37" w:rsidRPr="008A2F37" w:rsidRDefault="008A2F37" w:rsidP="008A2F37">
      <w:pPr>
        <w:tabs>
          <w:tab w:val="left" w:pos="0"/>
        </w:tabs>
        <w:spacing w:after="0" w:line="240" w:lineRule="auto"/>
        <w:jc w:val="both"/>
        <w:rPr>
          <w:rFonts w:ascii="Arial" w:eastAsia="Times New Roman" w:hAnsi="Arial" w:cs="Arial"/>
          <w:b/>
          <w:sz w:val="24"/>
          <w:szCs w:val="24"/>
          <w:lang w:val="es-ES" w:eastAsia="es-ES"/>
        </w:rPr>
      </w:pPr>
    </w:p>
    <w:p w:rsidR="008A2F37" w:rsidRPr="008A2F37" w:rsidRDefault="008A2F37" w:rsidP="008A2F37">
      <w:pPr>
        <w:tabs>
          <w:tab w:val="left" w:pos="0"/>
        </w:tabs>
        <w:spacing w:after="0" w:line="240" w:lineRule="auto"/>
        <w:jc w:val="both"/>
        <w:rPr>
          <w:rFonts w:ascii="Arial" w:eastAsia="Times New Roman" w:hAnsi="Arial" w:cs="Arial"/>
          <w:b/>
          <w:sz w:val="24"/>
          <w:szCs w:val="24"/>
          <w:lang w:val="es-ES" w:eastAsia="es-ES"/>
        </w:rPr>
      </w:pPr>
    </w:p>
    <w:p w:rsidR="008A2F37" w:rsidRPr="008A2F37" w:rsidRDefault="008A2F37" w:rsidP="008A2F37">
      <w:pPr>
        <w:spacing w:after="0" w:line="360" w:lineRule="auto"/>
        <w:rPr>
          <w:rFonts w:ascii="Arial" w:eastAsia="Times New Roman" w:hAnsi="Arial" w:cs="Arial"/>
          <w:b/>
          <w:sz w:val="28"/>
          <w:szCs w:val="24"/>
          <w:lang w:val="es-ES" w:eastAsia="es-ES"/>
        </w:rPr>
      </w:pP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 xml:space="preserve">INFORME MENSUAL </w:t>
      </w:r>
    </w:p>
    <w:p w:rsidR="008A2F37" w:rsidRPr="0088062A" w:rsidRDefault="008A2F37" w:rsidP="008A2F37">
      <w:pPr>
        <w:spacing w:after="0" w:line="360" w:lineRule="auto"/>
        <w:jc w:val="center"/>
        <w:rPr>
          <w:rFonts w:ascii="Arial" w:eastAsia="Times New Roman" w:hAnsi="Arial" w:cs="Arial"/>
          <w:b/>
          <w:sz w:val="32"/>
          <w:szCs w:val="24"/>
          <w:lang w:val="es-ES" w:eastAsia="es-ES"/>
        </w:rPr>
      </w:pPr>
    </w:p>
    <w:p w:rsidR="008A2F37" w:rsidRPr="0088062A" w:rsidRDefault="009146CA" w:rsidP="008A2F37">
      <w:pPr>
        <w:spacing w:after="0" w:line="360" w:lineRule="auto"/>
        <w:jc w:val="center"/>
        <w:rPr>
          <w:rFonts w:ascii="Arial" w:eastAsia="Times New Roman" w:hAnsi="Arial" w:cs="Arial"/>
          <w:b/>
          <w:sz w:val="32"/>
          <w:szCs w:val="24"/>
          <w:lang w:val="es-ES" w:eastAsia="es-ES"/>
        </w:rPr>
      </w:pPr>
      <w:r>
        <w:rPr>
          <w:rFonts w:ascii="Arial" w:eastAsia="Times New Roman" w:hAnsi="Arial" w:cs="Arial"/>
          <w:b/>
          <w:sz w:val="32"/>
          <w:szCs w:val="24"/>
          <w:lang w:val="es-ES" w:eastAsia="es-ES"/>
        </w:rPr>
        <w:t>NOVIEM</w:t>
      </w:r>
      <w:r w:rsidR="00770320">
        <w:rPr>
          <w:rFonts w:ascii="Arial" w:eastAsia="Times New Roman" w:hAnsi="Arial" w:cs="Arial"/>
          <w:b/>
          <w:sz w:val="32"/>
          <w:szCs w:val="24"/>
          <w:lang w:val="es-ES" w:eastAsia="es-ES"/>
        </w:rPr>
        <w:t>BRE</w:t>
      </w:r>
      <w:r w:rsidR="00BE3688" w:rsidRPr="0088062A">
        <w:rPr>
          <w:rFonts w:ascii="Arial" w:eastAsia="Times New Roman" w:hAnsi="Arial" w:cs="Arial"/>
          <w:b/>
          <w:sz w:val="32"/>
          <w:szCs w:val="24"/>
          <w:lang w:val="es-ES" w:eastAsia="es-ES"/>
        </w:rPr>
        <w:t xml:space="preserve"> </w:t>
      </w:r>
      <w:r w:rsidR="008A2F37" w:rsidRPr="0088062A">
        <w:rPr>
          <w:rFonts w:ascii="Arial" w:eastAsia="Times New Roman" w:hAnsi="Arial" w:cs="Arial"/>
          <w:b/>
          <w:sz w:val="32"/>
          <w:szCs w:val="24"/>
          <w:lang w:val="es-ES" w:eastAsia="es-ES"/>
        </w:rPr>
        <w:t>2018</w:t>
      </w:r>
    </w:p>
    <w:p w:rsidR="008A2F37" w:rsidRPr="0088062A" w:rsidRDefault="008A2F37" w:rsidP="008A2F37">
      <w:pPr>
        <w:spacing w:after="0" w:line="360" w:lineRule="auto"/>
        <w:jc w:val="center"/>
        <w:rPr>
          <w:rFonts w:ascii="Arial" w:eastAsia="Times New Roman" w:hAnsi="Arial" w:cs="Arial"/>
          <w:b/>
          <w:sz w:val="32"/>
          <w:szCs w:val="24"/>
          <w:lang w:val="es-ES" w:eastAsia="es-ES"/>
        </w:rPr>
      </w:pP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 xml:space="preserve">CENTRO PARA EL DESARROLLO DE LAS MUJERES </w:t>
      </w: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CDM</w:t>
      </w:r>
    </w:p>
    <w:p w:rsidR="008A2F37" w:rsidRDefault="008A2F37" w:rsidP="008A2F37">
      <w:pPr>
        <w:tabs>
          <w:tab w:val="left" w:pos="0"/>
        </w:tabs>
        <w:spacing w:after="0" w:line="360" w:lineRule="auto"/>
        <w:jc w:val="center"/>
        <w:rPr>
          <w:rFonts w:ascii="Arial" w:eastAsia="Times New Roman" w:hAnsi="Arial" w:cs="Arial"/>
          <w:b/>
          <w:sz w:val="32"/>
          <w:szCs w:val="24"/>
          <w:lang w:val="es-ES" w:eastAsia="es-ES"/>
        </w:rPr>
      </w:pPr>
    </w:p>
    <w:p w:rsidR="002643B7" w:rsidRPr="0088062A" w:rsidRDefault="002643B7" w:rsidP="008A2F37">
      <w:pPr>
        <w:tabs>
          <w:tab w:val="left" w:pos="0"/>
        </w:tabs>
        <w:spacing w:after="0" w:line="360" w:lineRule="auto"/>
        <w:jc w:val="center"/>
        <w:rPr>
          <w:rFonts w:ascii="Arial" w:eastAsia="Times New Roman" w:hAnsi="Arial" w:cs="Arial"/>
          <w:b/>
          <w:sz w:val="32"/>
          <w:szCs w:val="24"/>
          <w:lang w:val="es-ES" w:eastAsia="es-ES"/>
        </w:rPr>
      </w:pP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JALISCO</w:t>
      </w:r>
    </w:p>
    <w:p w:rsidR="008A2F37" w:rsidRPr="0088062A" w:rsidRDefault="008A2F37" w:rsidP="008A2F37">
      <w:pPr>
        <w:spacing w:after="0" w:line="360" w:lineRule="auto"/>
        <w:jc w:val="center"/>
        <w:rPr>
          <w:rFonts w:ascii="Arial" w:eastAsia="Times New Roman" w:hAnsi="Arial" w:cs="Arial"/>
          <w:b/>
          <w:sz w:val="32"/>
          <w:szCs w:val="24"/>
          <w:lang w:val="es-ES" w:eastAsia="es-ES"/>
        </w:rPr>
      </w:pP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INSTITUTO JALISCIENSE DE LAS MUJERES</w:t>
      </w:r>
    </w:p>
    <w:p w:rsidR="008A2F37" w:rsidRPr="0088062A" w:rsidRDefault="008A2F37" w:rsidP="008A2F37">
      <w:pPr>
        <w:spacing w:after="0" w:line="360" w:lineRule="auto"/>
        <w:jc w:val="center"/>
        <w:rPr>
          <w:rFonts w:ascii="Arial" w:eastAsia="Times New Roman" w:hAnsi="Arial" w:cs="Arial"/>
          <w:b/>
          <w:sz w:val="32"/>
          <w:szCs w:val="24"/>
          <w:lang w:val="es-ES" w:eastAsia="es-ES"/>
        </w:rPr>
      </w:pP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 xml:space="preserve">INSTANCIA MUNICIPAL DE LAS MUJERES EN </w:t>
      </w: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SAN MARTIN DE HIDALGO, JALISCO</w:t>
      </w:r>
    </w:p>
    <w:p w:rsidR="008A2F37" w:rsidRPr="0088062A" w:rsidRDefault="008A2F37" w:rsidP="008A2F37">
      <w:pPr>
        <w:spacing w:after="0" w:line="360" w:lineRule="auto"/>
        <w:jc w:val="center"/>
        <w:rPr>
          <w:rFonts w:ascii="Arial" w:eastAsia="Times New Roman" w:hAnsi="Arial" w:cs="Arial"/>
          <w:b/>
          <w:sz w:val="28"/>
          <w:szCs w:val="24"/>
          <w:lang w:val="es-ES" w:eastAsia="es-ES"/>
        </w:rPr>
      </w:pPr>
    </w:p>
    <w:p w:rsidR="008A2F37" w:rsidRPr="0088062A" w:rsidRDefault="008A2F37" w:rsidP="008A2F37">
      <w:pPr>
        <w:spacing w:after="0" w:line="360" w:lineRule="auto"/>
        <w:jc w:val="right"/>
        <w:rPr>
          <w:rFonts w:ascii="Arial" w:eastAsia="Times New Roman" w:hAnsi="Arial" w:cs="Arial"/>
          <w:b/>
          <w:sz w:val="28"/>
          <w:szCs w:val="24"/>
          <w:lang w:val="es-ES" w:eastAsia="es-ES"/>
        </w:rPr>
      </w:pPr>
    </w:p>
    <w:p w:rsidR="008A2F37" w:rsidRPr="0088062A" w:rsidRDefault="008A2F37" w:rsidP="008A2F37">
      <w:pPr>
        <w:spacing w:after="0" w:line="360" w:lineRule="auto"/>
        <w:jc w:val="right"/>
        <w:rPr>
          <w:rFonts w:ascii="Arial" w:eastAsia="Times New Roman" w:hAnsi="Arial" w:cs="Arial"/>
          <w:b/>
          <w:sz w:val="28"/>
          <w:szCs w:val="24"/>
          <w:lang w:val="es-ES" w:eastAsia="es-ES"/>
        </w:rPr>
      </w:pPr>
    </w:p>
    <w:p w:rsidR="008A2F37" w:rsidRPr="0088062A" w:rsidRDefault="008A2F37" w:rsidP="008A2F37">
      <w:pPr>
        <w:spacing w:after="0" w:line="360" w:lineRule="auto"/>
        <w:jc w:val="right"/>
        <w:rPr>
          <w:rFonts w:ascii="Arial" w:eastAsia="Times New Roman" w:hAnsi="Arial" w:cs="Arial"/>
          <w:b/>
          <w:sz w:val="28"/>
          <w:szCs w:val="24"/>
          <w:lang w:val="es-ES" w:eastAsia="es-ES"/>
        </w:rPr>
      </w:pPr>
    </w:p>
    <w:p w:rsidR="008A2F37" w:rsidRPr="0088062A" w:rsidRDefault="008A2F37" w:rsidP="008A2F37">
      <w:pPr>
        <w:spacing w:after="0" w:line="360" w:lineRule="auto"/>
        <w:jc w:val="right"/>
        <w:rPr>
          <w:rFonts w:ascii="Arial" w:eastAsia="Times New Roman" w:hAnsi="Arial" w:cs="Arial"/>
          <w:b/>
          <w:sz w:val="28"/>
          <w:szCs w:val="24"/>
          <w:lang w:val="es-ES" w:eastAsia="es-ES"/>
        </w:rPr>
      </w:pPr>
    </w:p>
    <w:p w:rsidR="008A2F37" w:rsidRPr="0088062A" w:rsidRDefault="008A2F37" w:rsidP="008A2F37">
      <w:pPr>
        <w:spacing w:after="0" w:line="360" w:lineRule="auto"/>
        <w:jc w:val="right"/>
        <w:rPr>
          <w:rFonts w:ascii="Arial" w:eastAsia="Times New Roman" w:hAnsi="Arial" w:cs="Arial"/>
          <w:b/>
          <w:sz w:val="26"/>
          <w:szCs w:val="26"/>
          <w:lang w:val="es-ES" w:eastAsia="es-ES"/>
        </w:rPr>
      </w:pPr>
      <w:r w:rsidRPr="0088062A">
        <w:rPr>
          <w:rFonts w:ascii="Arial" w:eastAsia="Times New Roman" w:hAnsi="Arial" w:cs="Arial"/>
          <w:b/>
          <w:sz w:val="26"/>
          <w:szCs w:val="26"/>
          <w:lang w:val="es-ES" w:eastAsia="es-ES"/>
        </w:rPr>
        <w:t xml:space="preserve">SAN MARTÍN DE HIDALGO </w:t>
      </w:r>
    </w:p>
    <w:p w:rsidR="008A2F37" w:rsidRPr="0088062A" w:rsidRDefault="008A2F37" w:rsidP="008A2F37">
      <w:pPr>
        <w:spacing w:after="0" w:line="240" w:lineRule="auto"/>
        <w:rPr>
          <w:rFonts w:ascii="Arial" w:eastAsia="Times New Roman" w:hAnsi="Arial" w:cs="Arial"/>
          <w:b/>
          <w:sz w:val="28"/>
          <w:szCs w:val="24"/>
          <w:lang w:val="es-ES" w:eastAsia="es-ES"/>
        </w:rPr>
      </w:pPr>
      <w:r w:rsidRPr="0088062A">
        <w:rPr>
          <w:rFonts w:ascii="Arial" w:eastAsia="Times New Roman" w:hAnsi="Arial" w:cs="Arial"/>
          <w:b/>
          <w:sz w:val="28"/>
          <w:szCs w:val="24"/>
          <w:lang w:val="es-ES" w:eastAsia="es-ES"/>
        </w:rPr>
        <w:br w:type="page"/>
      </w:r>
    </w:p>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p>
    <w:p w:rsidR="008A2F37" w:rsidRPr="0088062A" w:rsidRDefault="00622A21"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INFORMACIÓN DEL CDM</w:t>
      </w:r>
    </w:p>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8A2F37" w:rsidRPr="0088062A" w:rsidTr="00112399">
        <w:trPr>
          <w:trHeight w:val="350"/>
        </w:trPr>
        <w:tc>
          <w:tcPr>
            <w:tcW w:w="8644" w:type="dxa"/>
            <w:gridSpan w:val="2"/>
            <w:shd w:val="clear" w:color="auto" w:fill="CCCCCC"/>
          </w:tcPr>
          <w:p w:rsidR="008A2F37" w:rsidRPr="0088062A" w:rsidRDefault="00622A21" w:rsidP="008A2F37">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Datos generales del CDM</w:t>
            </w:r>
            <w:r w:rsidR="008A2F37" w:rsidRPr="0088062A">
              <w:rPr>
                <w:rFonts w:ascii="Arial" w:eastAsia="Times New Roman" w:hAnsi="Arial" w:cs="Arial"/>
                <w:sz w:val="24"/>
                <w:szCs w:val="24"/>
                <w:lang w:val="es-ES" w:eastAsia="es-ES"/>
              </w:rPr>
              <w:t>:</w:t>
            </w: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 xml:space="preserve">Entidad: </w:t>
            </w:r>
          </w:p>
        </w:tc>
        <w:tc>
          <w:tcPr>
            <w:tcW w:w="4322" w:type="dxa"/>
            <w:shd w:val="clear" w:color="auto" w:fill="auto"/>
            <w:vAlign w:val="center"/>
          </w:tcPr>
          <w:p w:rsidR="008A2F37" w:rsidRPr="0088062A" w:rsidRDefault="008A2F37" w:rsidP="008A2F37">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Jalisco</w:t>
            </w: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Nombre de la IMEF/ Municipio:</w:t>
            </w:r>
          </w:p>
        </w:tc>
        <w:tc>
          <w:tcPr>
            <w:tcW w:w="4322" w:type="dxa"/>
            <w:shd w:val="clear" w:color="auto" w:fill="auto"/>
            <w:vAlign w:val="center"/>
          </w:tcPr>
          <w:p w:rsidR="008A2F37" w:rsidRPr="0088062A" w:rsidRDefault="008A2F37" w:rsidP="008A2F37">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Instituto Jalisciense de las Mujeres/ Instancia Municipal de la Mujer de San Martín de Hidalgo.</w:t>
            </w:r>
          </w:p>
        </w:tc>
      </w:tr>
    </w:tbl>
    <w:p w:rsidR="008A2F37" w:rsidRPr="0088062A" w:rsidRDefault="008A2F37" w:rsidP="008A2F37">
      <w:pPr>
        <w:tabs>
          <w:tab w:val="left" w:pos="0"/>
        </w:tabs>
        <w:spacing w:after="0" w:line="360" w:lineRule="auto"/>
        <w:jc w:val="both"/>
        <w:rPr>
          <w:rFonts w:ascii="Arial" w:eastAsia="Times New Roman" w:hAnsi="Arial" w:cs="Arial"/>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8A2F37" w:rsidRPr="0088062A" w:rsidTr="00112399">
        <w:tc>
          <w:tcPr>
            <w:tcW w:w="8644" w:type="dxa"/>
            <w:gridSpan w:val="2"/>
            <w:shd w:val="clear" w:color="auto" w:fill="CCCCCC"/>
          </w:tcPr>
          <w:p w:rsidR="008A2F37" w:rsidRPr="0088062A" w:rsidRDefault="008A2F37" w:rsidP="008A2F37">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Información del Área Responsable:</w:t>
            </w: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 xml:space="preserve">Nombre(s) de las (los) responsables de la Meta: </w:t>
            </w:r>
          </w:p>
        </w:tc>
        <w:tc>
          <w:tcPr>
            <w:tcW w:w="4322" w:type="dxa"/>
            <w:shd w:val="clear" w:color="auto" w:fill="auto"/>
            <w:vAlign w:val="center"/>
          </w:tcPr>
          <w:p w:rsidR="008A2F37" w:rsidRPr="0088062A" w:rsidRDefault="00622A21" w:rsidP="00622A21">
            <w:pPr>
              <w:spacing w:after="0" w:line="360" w:lineRule="auto"/>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Lic. Alejandro Chávez Zamudio</w:t>
            </w: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Lugar de realización:</w:t>
            </w:r>
          </w:p>
        </w:tc>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San Martín de Hidalgo</w:t>
            </w: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Período de elaboración del informe:</w:t>
            </w:r>
          </w:p>
        </w:tc>
        <w:tc>
          <w:tcPr>
            <w:tcW w:w="4322" w:type="dxa"/>
            <w:shd w:val="clear" w:color="auto" w:fill="auto"/>
          </w:tcPr>
          <w:p w:rsidR="008A2F37" w:rsidRPr="0088062A" w:rsidRDefault="009146CA" w:rsidP="008A2F37">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Noviembre</w:t>
            </w:r>
            <w:r w:rsidR="008A2F37" w:rsidRPr="0088062A">
              <w:rPr>
                <w:rFonts w:ascii="Arial" w:eastAsia="Times New Roman" w:hAnsi="Arial" w:cs="Arial"/>
                <w:sz w:val="24"/>
                <w:szCs w:val="24"/>
                <w:lang w:val="es-ES" w:eastAsia="es-ES"/>
              </w:rPr>
              <w:t xml:space="preserve"> 2018</w:t>
            </w: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Tipo de atención que se proporciona:</w:t>
            </w:r>
          </w:p>
        </w:tc>
        <w:tc>
          <w:tcPr>
            <w:tcW w:w="4322" w:type="dxa"/>
            <w:shd w:val="clear" w:color="auto" w:fill="auto"/>
          </w:tcPr>
          <w:p w:rsidR="008A2F37" w:rsidRPr="0088062A" w:rsidRDefault="008A2F37" w:rsidP="008A2F37">
            <w:pPr>
              <w:numPr>
                <w:ilvl w:val="0"/>
                <w:numId w:val="1"/>
              </w:numPr>
              <w:tabs>
                <w:tab w:val="left" w:pos="0"/>
              </w:tabs>
              <w:spacing w:after="0" w:line="360" w:lineRule="auto"/>
              <w:contextualSpacing/>
              <w:jc w:val="both"/>
              <w:rPr>
                <w:rFonts w:ascii="Arial" w:eastAsia="Times New Roman" w:hAnsi="Arial" w:cs="Arial"/>
                <w:b/>
                <w:sz w:val="24"/>
                <w:szCs w:val="24"/>
                <w:lang w:val="es-ES" w:eastAsia="es-ES"/>
              </w:rPr>
            </w:pPr>
            <w:r w:rsidRPr="0088062A">
              <w:rPr>
                <w:rFonts w:ascii="Arial" w:eastAsia="Times New Roman" w:hAnsi="Arial" w:cs="Arial"/>
                <w:sz w:val="24"/>
                <w:szCs w:val="24"/>
                <w:lang w:val="es-ES" w:eastAsia="es-ES"/>
              </w:rPr>
              <w:t>Asesoría</w:t>
            </w:r>
          </w:p>
          <w:p w:rsidR="008A2F37" w:rsidRPr="0088062A" w:rsidRDefault="008A2F37" w:rsidP="008A2F37">
            <w:pPr>
              <w:numPr>
                <w:ilvl w:val="0"/>
                <w:numId w:val="1"/>
              </w:numPr>
              <w:tabs>
                <w:tab w:val="left" w:pos="0"/>
              </w:tabs>
              <w:spacing w:after="0" w:line="360" w:lineRule="auto"/>
              <w:contextualSpacing/>
              <w:jc w:val="both"/>
              <w:rPr>
                <w:rFonts w:ascii="Arial" w:eastAsia="Times New Roman" w:hAnsi="Arial" w:cs="Arial"/>
                <w:b/>
                <w:sz w:val="24"/>
                <w:szCs w:val="24"/>
                <w:lang w:val="es-ES" w:eastAsia="es-ES"/>
              </w:rPr>
            </w:pPr>
            <w:r w:rsidRPr="0088062A">
              <w:rPr>
                <w:rFonts w:ascii="Arial" w:eastAsia="Times New Roman" w:hAnsi="Arial" w:cs="Arial"/>
                <w:sz w:val="24"/>
                <w:szCs w:val="24"/>
                <w:lang w:val="es-ES" w:eastAsia="es-ES"/>
              </w:rPr>
              <w:t>Capacitación</w:t>
            </w:r>
          </w:p>
        </w:tc>
      </w:tr>
    </w:tbl>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p>
    <w:p w:rsidR="001426E8" w:rsidRPr="0088062A" w:rsidRDefault="001426E8" w:rsidP="001426E8">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 xml:space="preserve">ANTECEDENTES </w:t>
      </w:r>
    </w:p>
    <w:p w:rsidR="001426E8" w:rsidRPr="0088062A" w:rsidRDefault="001426E8" w:rsidP="001426E8">
      <w:pPr>
        <w:tabs>
          <w:tab w:val="left" w:pos="0"/>
        </w:tabs>
        <w:spacing w:after="0" w:line="360" w:lineRule="auto"/>
        <w:jc w:val="both"/>
        <w:rPr>
          <w:rFonts w:ascii="Arial" w:eastAsia="Times New Roman" w:hAnsi="Arial" w:cs="Arial"/>
          <w:b/>
          <w:sz w:val="24"/>
          <w:szCs w:val="24"/>
          <w:lang w:val="es-ES" w:eastAsia="es-ES"/>
        </w:rPr>
      </w:pPr>
    </w:p>
    <w:p w:rsidR="001426E8" w:rsidRPr="0088062A" w:rsidRDefault="001426E8" w:rsidP="001426E8">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 xml:space="preserve">El </w:t>
      </w:r>
      <w:r w:rsidRPr="0088062A">
        <w:rPr>
          <w:rFonts w:ascii="Arial" w:eastAsia="Times New Roman" w:hAnsi="Arial" w:cs="Arial"/>
          <w:sz w:val="24"/>
          <w:szCs w:val="24"/>
          <w:lang w:val="es-ES" w:eastAsia="es-ES"/>
        </w:rPr>
        <w:t>Centro para el Desarrollo de las Mujeres</w:t>
      </w:r>
      <w:r w:rsidRPr="0088062A">
        <w:rPr>
          <w:rFonts w:ascii="Arial" w:eastAsia="Times New Roman" w:hAnsi="Arial" w:cs="Arial"/>
          <w:color w:val="000000"/>
          <w:sz w:val="24"/>
          <w:szCs w:val="24"/>
          <w:lang w:val="es-ES" w:eastAsia="es-MX"/>
        </w:rPr>
        <w:t xml:space="preserve"> (CDM) tiene como objetivo fomentar e impulsar la igualdad sustantiva entre mujeres y hombres, contribuyendo a la incorporación transversal de la perspectiva de género en las políticas públicas y en la cultura organizacional de la administración pública municipal. </w:t>
      </w:r>
    </w:p>
    <w:p w:rsidR="001426E8" w:rsidRPr="0088062A" w:rsidRDefault="001426E8" w:rsidP="001426E8">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 xml:space="preserve">Este proyecto comenzó en el municipio de San Martin de Hidalgo, Jalisco el año 2013, desde entonces se ha contado con un equipo multidisciplinario, como ya se mencionó anteriormente, que está conformado por: trabajadora social, psicóloga y abogada. Este proyecto ha permanecido en constante funcionamiento, para con ello fomentar e impulsar la igualdad de </w:t>
      </w:r>
      <w:r w:rsidRPr="0088062A">
        <w:rPr>
          <w:rFonts w:ascii="Arial" w:eastAsia="Times New Roman" w:hAnsi="Arial" w:cs="Arial"/>
          <w:color w:val="000000"/>
          <w:sz w:val="24"/>
          <w:szCs w:val="24"/>
          <w:lang w:val="es-ES" w:eastAsia="es-MX"/>
        </w:rPr>
        <w:lastRenderedPageBreak/>
        <w:t>género mediante la incorporación de la perspectiva de género en las políticas públicas a nivel municipal.</w:t>
      </w:r>
    </w:p>
    <w:p w:rsidR="001426E8" w:rsidRPr="0088062A" w:rsidRDefault="001426E8" w:rsidP="001426E8">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Así como también consolidar una cultura de igualdad entre hombres y mujeres, a través de la impartición de  talleres con temáticas de género, prevención de violencia en contra de las mujeres, tipos y modalidades de la violencia, derechos humanos de las mujeres, normatividad, así como también dar a conocer las dependencias de atención que atienden y brindan servicios a mujeres víctimas de violencia.</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Durante el tiempo en el que se han llevado los proyectos del centro para el desarrollo  de las mujeres, en el Municipio de San Martin Hidalgo, se ha trabajado en la realización de una red interinstitucional con las diferentes instancias que trabajan en pro de la igualdad y equidad de género y aquellas que atienden las diferentes situaciones de violencia en contra de las mujeres, niñas y niños, esto se hace con el objetivo de mejorar el funcionamiento de la Instancia de las mujeres del Municipio, con apoyo de parte del CDM.</w:t>
      </w:r>
    </w:p>
    <w:p w:rsidR="001426E8" w:rsidRPr="0088062A" w:rsidRDefault="001426E8" w:rsidP="001426E8">
      <w:pPr>
        <w:tabs>
          <w:tab w:val="left" w:pos="0"/>
        </w:tabs>
        <w:spacing w:after="0" w:line="360" w:lineRule="auto"/>
        <w:jc w:val="both"/>
        <w:rPr>
          <w:rFonts w:ascii="Arial" w:eastAsia="Times New Roman" w:hAnsi="Arial" w:cs="Arial"/>
          <w:b/>
          <w:sz w:val="24"/>
          <w:szCs w:val="24"/>
          <w:lang w:val="es-ES" w:eastAsia="es-ES"/>
        </w:rPr>
      </w:pPr>
    </w:p>
    <w:p w:rsidR="001426E8" w:rsidRPr="0088062A" w:rsidRDefault="001426E8" w:rsidP="001426E8">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INTRODUCCIÓN</w:t>
      </w:r>
    </w:p>
    <w:p w:rsidR="001426E8" w:rsidRPr="0088062A" w:rsidRDefault="001426E8" w:rsidP="001426E8">
      <w:pPr>
        <w:tabs>
          <w:tab w:val="left" w:pos="0"/>
        </w:tabs>
        <w:spacing w:after="0" w:line="360" w:lineRule="auto"/>
        <w:jc w:val="both"/>
        <w:rPr>
          <w:rFonts w:ascii="Arial" w:eastAsia="Times New Roman" w:hAnsi="Arial" w:cs="Arial"/>
          <w:b/>
          <w:sz w:val="24"/>
          <w:szCs w:val="24"/>
          <w:lang w:val="es-ES" w:eastAsia="es-ES"/>
        </w:rPr>
      </w:pPr>
    </w:p>
    <w:p w:rsidR="001426E8" w:rsidRPr="0088062A" w:rsidRDefault="001426E8" w:rsidP="001426E8">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De acuerdo a la Ley General de Acceso de las Mujeres a una Vida Libre de Violencia se entiende por Violencia contra las Mujeres (LGAMVLV, como se estará mencionando posteriormente) a:</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“Cualquier acción u omisión, basada en su género, que les cause daño o sufrimiento psicológico, físico, patrimonial, económico, sexual o la muerte tanto en el ámbito privado como en el público”.</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 xml:space="preserve">Las agresiones hacia la mujer tienen repercusiones en el ámbito laboral, social, económico y familiar. Por esto es necesario informar, sensibilizar y prevenir la </w:t>
      </w:r>
      <w:r w:rsidRPr="0088062A">
        <w:rPr>
          <w:rFonts w:ascii="Arial" w:eastAsia="Times New Roman" w:hAnsi="Arial" w:cs="Arial"/>
          <w:color w:val="000000"/>
          <w:sz w:val="24"/>
          <w:szCs w:val="24"/>
          <w:lang w:val="es-ES" w:eastAsia="es-MX"/>
        </w:rPr>
        <w:lastRenderedPageBreak/>
        <w:t>discriminación y la violencia de género por medio de pláticas, cursos/talleres con perspectiva de género dentro del Municipio.</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t xml:space="preserve">Entre sus actividades se encuentran capacitar y sensibilizar con perspectiva de género a tomadoras y tomadores de decisiones, así como el personal administrativos municipal y población abierta. </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t>El origen de las políticas públicas de igualdad de género radica en el reconocimiento de que el Estado y los poderes públicos tienen la responsabilidad de eliminar las desigualdades de género y enfrentar la discriminación de las mujeres, y para ello definen un marco que describe cómo se debe operar tal compromiso en el quehacer institucional.</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t>Las políticas públicas de igualdad de género se pueden definir como “el conjunto de intenciones y decisiones, objetivos y medidas adoptadas por los poderes públicos en torno a la promoción de la situación de la mujer y de la igualdad de género entre mujeres y hombres”. A través de las mismas se desarrollan una serie de medidas compensatorias con el objetivo de eliminar las discriminaciones por razón de sexo que limitan las oportunidades de mujeres y hombres para acceder y desarrollarse en igualdad de condiciones en los ámbitos político, social, económico, cultural, afectivo, educativo, etc.</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t xml:space="preserve">Las manifestaciones de violencia contra las mujeres y las niñas en lo privado y lo público, se han registrado desde los años noventa. Sin embargo, fue hasta 2003 cuando se realizaron las primeras encuestas nacionales en materia de violencia contra las mujeres, tales como, la Encuesta Nacional sobre la Dinámica de las Relaciones en los Hogares 2003 (ENDIREH 2003), que realizó el Instituto Nacional de las Mujeres con el Instituto Nacional de Estadística y Geografía (INEGI), y la Encuesta Nacional sobre Violencia contra las Mujeres 2003 (ENVIM 2003) de la Secretaría de Salud y el Instituto Nacional de Salud Pública. </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lastRenderedPageBreak/>
        <w:t xml:space="preserve">En la encuesta realizada por </w:t>
      </w:r>
      <w:r w:rsidRPr="0088062A">
        <w:rPr>
          <w:rFonts w:ascii="Arial" w:eastAsia="Times New Roman" w:hAnsi="Arial" w:cs="Arial"/>
          <w:bCs/>
          <w:color w:val="000000"/>
          <w:sz w:val="24"/>
          <w:szCs w:val="24"/>
          <w:lang w:eastAsia="es-ES"/>
        </w:rPr>
        <w:t>la ENDIREH en el año 2016 arrojó como resultados que la violencia ejercida en las mujeres de 15 años y más que tienen o tuvieron pareja fue de 43.9, mientras que en el año 2011 fue de 47.0 y en el 2006 fue de 43.2.</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t>Estas encuestas reflejaron que la violencia contra las mujeres no era un fenómeno aislado, sino que afectaba a un importante número de mujeres, con lo cual se dejó de ver como un problema de carácter privado y se reconoció como un problema público, formando parte de la agenda gubernamental.</w:t>
      </w:r>
    </w:p>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p>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INFORME DE LA OPERACIÓN DEL CDM</w:t>
      </w:r>
    </w:p>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p>
    <w:p w:rsidR="008A2F37" w:rsidRDefault="008A2F37" w:rsidP="008A2F37">
      <w:pPr>
        <w:shd w:val="clear" w:color="auto" w:fill="FFFFFF"/>
        <w:spacing w:after="324" w:line="360" w:lineRule="auto"/>
        <w:ind w:firstLine="708"/>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 xml:space="preserve">Este documento incluye información de carácter cualitativo y cuantitativo, donde se manifiestan las acciones de la ejecución y los servicios brindados por las profesionistas del Centro para el Desarrollo de las Mujeres (CDM) de San Martin de Hidalgo en el </w:t>
      </w:r>
      <w:r w:rsidR="009146CA">
        <w:rPr>
          <w:rFonts w:ascii="Arial" w:eastAsia="Times New Roman" w:hAnsi="Arial" w:cs="Arial"/>
          <w:sz w:val="24"/>
          <w:szCs w:val="24"/>
          <w:lang w:val="es-ES" w:eastAsia="es-ES"/>
        </w:rPr>
        <w:t>mes de noviem</w:t>
      </w:r>
      <w:r w:rsidR="00BE3688" w:rsidRPr="0088062A">
        <w:rPr>
          <w:rFonts w:ascii="Arial" w:eastAsia="Times New Roman" w:hAnsi="Arial" w:cs="Arial"/>
          <w:sz w:val="24"/>
          <w:szCs w:val="24"/>
          <w:lang w:val="es-ES" w:eastAsia="es-ES"/>
        </w:rPr>
        <w:t>bre</w:t>
      </w:r>
      <w:r w:rsidRPr="0088062A">
        <w:rPr>
          <w:rFonts w:ascii="Arial" w:eastAsia="Times New Roman" w:hAnsi="Arial" w:cs="Arial"/>
          <w:sz w:val="24"/>
          <w:szCs w:val="24"/>
          <w:lang w:val="es-ES" w:eastAsia="es-ES"/>
        </w:rPr>
        <w:t>.</w:t>
      </w:r>
    </w:p>
    <w:p w:rsidR="00C778DA" w:rsidRPr="0088062A" w:rsidRDefault="00C778DA" w:rsidP="008A2F37">
      <w:pPr>
        <w:shd w:val="clear" w:color="auto" w:fill="FFFFFF"/>
        <w:spacing w:after="324" w:line="360" w:lineRule="auto"/>
        <w:ind w:firstLine="708"/>
        <w:jc w:val="both"/>
        <w:rPr>
          <w:rFonts w:ascii="Arial" w:eastAsia="Times New Roman" w:hAnsi="Arial" w:cs="Arial"/>
          <w:sz w:val="24"/>
          <w:szCs w:val="24"/>
          <w:lang w:val="es-ES" w:eastAsia="es-ES"/>
        </w:rPr>
      </w:pPr>
    </w:p>
    <w:p w:rsidR="008A2F37" w:rsidRDefault="008A2F37" w:rsidP="00573302">
      <w:pPr>
        <w:rPr>
          <w:rFonts w:ascii="Arial" w:eastAsia="Times New Roman" w:hAnsi="Arial" w:cs="Arial"/>
          <w:b/>
          <w:i/>
          <w:sz w:val="24"/>
          <w:szCs w:val="24"/>
          <w:lang w:val="es-ES" w:eastAsia="es-ES"/>
        </w:rPr>
      </w:pPr>
      <w:r w:rsidRPr="007405B2">
        <w:rPr>
          <w:rFonts w:ascii="Arial" w:eastAsia="Times New Roman" w:hAnsi="Arial" w:cs="Arial"/>
          <w:b/>
          <w:i/>
          <w:sz w:val="24"/>
          <w:szCs w:val="24"/>
          <w:lang w:val="es-ES" w:eastAsia="es-ES"/>
        </w:rPr>
        <w:t>INFORME CUALITATIVO</w:t>
      </w:r>
    </w:p>
    <w:p w:rsidR="00C778DA" w:rsidRPr="00573302" w:rsidRDefault="00C778DA" w:rsidP="00573302"/>
    <w:p w:rsidR="007405B2" w:rsidRPr="00267E45" w:rsidRDefault="009A5FC2" w:rsidP="00C32799">
      <w:pPr>
        <w:shd w:val="clear" w:color="auto" w:fill="FFFFFF"/>
        <w:tabs>
          <w:tab w:val="left" w:pos="750"/>
          <w:tab w:val="left" w:pos="1260"/>
        </w:tabs>
        <w:spacing w:after="324" w:line="360" w:lineRule="auto"/>
        <w:jc w:val="both"/>
        <w:rPr>
          <w:rFonts w:ascii="Arial" w:eastAsia="Times New Roman" w:hAnsi="Arial" w:cs="Arial"/>
          <w:sz w:val="24"/>
          <w:szCs w:val="24"/>
          <w:lang w:eastAsia="es-ES"/>
        </w:rPr>
      </w:pPr>
      <w:r>
        <w:rPr>
          <w:rFonts w:ascii="Arial" w:eastAsia="Times New Roman" w:hAnsi="Arial" w:cs="Arial"/>
          <w:sz w:val="24"/>
          <w:szCs w:val="24"/>
          <w:lang w:val="es-ES" w:eastAsia="es-ES"/>
        </w:rPr>
        <w:tab/>
      </w:r>
      <w:r w:rsidR="007405B2" w:rsidRPr="00B53A52">
        <w:rPr>
          <w:rFonts w:ascii="Arial" w:eastAsia="Times New Roman" w:hAnsi="Arial" w:cs="Arial"/>
          <w:sz w:val="24"/>
          <w:szCs w:val="24"/>
          <w:lang w:val="es-ES" w:eastAsia="es-ES"/>
        </w:rPr>
        <w:t xml:space="preserve">En el mes correspondiente a noviembre </w:t>
      </w:r>
      <w:r w:rsidRPr="00B53A52">
        <w:rPr>
          <w:rFonts w:ascii="Arial" w:eastAsia="Times New Roman" w:hAnsi="Arial" w:cs="Arial"/>
          <w:sz w:val="24"/>
          <w:szCs w:val="24"/>
          <w:lang w:val="es-ES" w:eastAsia="es-ES"/>
        </w:rPr>
        <w:t xml:space="preserve">el equipo multidisciplinario del CDM </w:t>
      </w:r>
      <w:r w:rsidR="00973886" w:rsidRPr="00B53A52">
        <w:rPr>
          <w:rFonts w:ascii="Arial" w:eastAsia="Times New Roman" w:hAnsi="Arial" w:cs="Arial"/>
          <w:sz w:val="24"/>
          <w:szCs w:val="24"/>
          <w:lang w:val="es-ES" w:eastAsia="es-ES"/>
        </w:rPr>
        <w:t xml:space="preserve">tuvo </w:t>
      </w:r>
      <w:r w:rsidR="007405B2" w:rsidRPr="00B53A52">
        <w:rPr>
          <w:rFonts w:ascii="Arial" w:eastAsia="Times New Roman" w:hAnsi="Arial" w:cs="Arial"/>
          <w:sz w:val="24"/>
          <w:szCs w:val="24"/>
          <w:lang w:val="es-ES" w:eastAsia="es-ES"/>
        </w:rPr>
        <w:t>a bien realizar una serie de</w:t>
      </w:r>
      <w:r w:rsidR="007405B2" w:rsidRPr="00B53A52">
        <w:rPr>
          <w:rFonts w:ascii="Arial" w:eastAsia="Times New Roman" w:hAnsi="Arial" w:cs="Arial"/>
          <w:sz w:val="24"/>
          <w:szCs w:val="24"/>
          <w:lang w:eastAsia="es-ES"/>
        </w:rPr>
        <w:t xml:space="preserve"> actividades para llevar a cabo el cierre d</w:t>
      </w:r>
      <w:r w:rsidR="0025040F">
        <w:rPr>
          <w:rFonts w:ascii="Arial" w:eastAsia="Times New Roman" w:hAnsi="Arial" w:cs="Arial"/>
          <w:sz w:val="24"/>
          <w:szCs w:val="24"/>
          <w:lang w:eastAsia="es-ES"/>
        </w:rPr>
        <w:t xml:space="preserve">e la implementación del modelo de operación </w:t>
      </w:r>
      <w:r w:rsidR="00697A44" w:rsidRPr="00B53A52">
        <w:rPr>
          <w:rFonts w:ascii="Arial" w:eastAsia="Times New Roman" w:hAnsi="Arial" w:cs="Arial"/>
          <w:sz w:val="24"/>
          <w:szCs w:val="24"/>
          <w:lang w:eastAsia="es-ES"/>
        </w:rPr>
        <w:t xml:space="preserve">en las que se detallan a continuación: </w:t>
      </w:r>
    </w:p>
    <w:p w:rsidR="00697A44" w:rsidRDefault="00697A44" w:rsidP="00C32799">
      <w:pPr>
        <w:shd w:val="clear" w:color="auto" w:fill="FFFFFF"/>
        <w:tabs>
          <w:tab w:val="left" w:pos="750"/>
          <w:tab w:val="left" w:pos="1260"/>
        </w:tabs>
        <w:spacing w:after="324" w:line="360" w:lineRule="auto"/>
        <w:jc w:val="both"/>
        <w:rPr>
          <w:rFonts w:ascii="Arial" w:eastAsia="Times New Roman" w:hAnsi="Arial" w:cs="Arial"/>
          <w:sz w:val="24"/>
          <w:szCs w:val="24"/>
          <w:lang w:eastAsia="es-ES"/>
        </w:rPr>
      </w:pPr>
      <w:r w:rsidRPr="00267E45">
        <w:rPr>
          <w:rFonts w:ascii="Arial" w:eastAsia="Times New Roman" w:hAnsi="Arial" w:cs="Arial"/>
          <w:sz w:val="24"/>
          <w:szCs w:val="24"/>
          <w:lang w:eastAsia="es-ES"/>
        </w:rPr>
        <w:tab/>
        <w:t xml:space="preserve"> Dentro del proceso</w:t>
      </w:r>
      <w:r w:rsidR="002704EA" w:rsidRPr="00267E45">
        <w:rPr>
          <w:rFonts w:ascii="Arial" w:eastAsia="Times New Roman" w:hAnsi="Arial" w:cs="Arial"/>
          <w:sz w:val="24"/>
          <w:szCs w:val="24"/>
          <w:lang w:eastAsia="es-ES"/>
        </w:rPr>
        <w:t xml:space="preserve"> sustantivo </w:t>
      </w:r>
      <w:r w:rsidR="002704EA" w:rsidRPr="00267E45">
        <w:rPr>
          <w:rFonts w:ascii="Arial" w:eastAsia="Times New Roman" w:hAnsi="Arial" w:cs="Arial"/>
          <w:i/>
          <w:sz w:val="24"/>
          <w:szCs w:val="24"/>
          <w:lang w:eastAsia="es-ES"/>
        </w:rPr>
        <w:t>acompañar</w:t>
      </w:r>
      <w:r w:rsidR="002704EA" w:rsidRPr="00267E45">
        <w:rPr>
          <w:rFonts w:ascii="Arial" w:hAnsi="Arial" w:cs="Arial"/>
          <w:sz w:val="24"/>
          <w:szCs w:val="24"/>
        </w:rPr>
        <w:t xml:space="preserve"> el CDM dio</w:t>
      </w:r>
      <w:r w:rsidR="002704EA" w:rsidRPr="00267E45">
        <w:rPr>
          <w:rFonts w:ascii="Arial" w:hAnsi="Arial" w:cs="Arial"/>
          <w:sz w:val="28"/>
        </w:rPr>
        <w:t xml:space="preserve"> </w:t>
      </w:r>
      <w:r w:rsidR="002704EA" w:rsidRPr="00762FAB">
        <w:rPr>
          <w:rFonts w:ascii="Arial" w:hAnsi="Arial" w:cs="Arial"/>
          <w:sz w:val="24"/>
        </w:rPr>
        <w:t>asesoría</w:t>
      </w:r>
      <w:r w:rsidR="002704EA" w:rsidRPr="00762FAB">
        <w:rPr>
          <w:rFonts w:ascii="Arial" w:eastAsia="Times New Roman" w:hAnsi="Arial" w:cs="Arial"/>
          <w:sz w:val="24"/>
          <w:szCs w:val="24"/>
          <w:lang w:eastAsia="es-ES"/>
        </w:rPr>
        <w:t xml:space="preserve"> a las mujeres para que pudieran acceder a programas, servicios y recursos que atiendan sus necesidades inmediatas y planes de desarrollo, dentro del subproceso de orientar y referir </w:t>
      </w:r>
      <w:r w:rsidR="00B53A52" w:rsidRPr="00762FAB">
        <w:rPr>
          <w:rFonts w:ascii="Arial" w:eastAsia="Times New Roman" w:hAnsi="Arial" w:cs="Arial"/>
          <w:sz w:val="24"/>
          <w:szCs w:val="24"/>
          <w:lang w:eastAsia="es-ES"/>
        </w:rPr>
        <w:t xml:space="preserve">cabe mencionar que se brindó orientación a las mujeres </w:t>
      </w:r>
      <w:r w:rsidR="00762FAB" w:rsidRPr="00762FAB">
        <w:rPr>
          <w:rFonts w:ascii="Arial" w:eastAsia="Times New Roman" w:hAnsi="Arial" w:cs="Arial"/>
          <w:sz w:val="24"/>
          <w:szCs w:val="24"/>
          <w:lang w:eastAsia="es-ES"/>
        </w:rPr>
        <w:t xml:space="preserve">para dar atención a sus necesidades inmediatas asociadas a su </w:t>
      </w:r>
      <w:r w:rsidR="00762FAB" w:rsidRPr="00762FAB">
        <w:rPr>
          <w:rFonts w:ascii="Arial" w:eastAsia="Times New Roman" w:hAnsi="Arial" w:cs="Arial"/>
          <w:sz w:val="24"/>
          <w:szCs w:val="24"/>
          <w:lang w:eastAsia="es-ES"/>
        </w:rPr>
        <w:lastRenderedPageBreak/>
        <w:t xml:space="preserve">situación y condición. Para </w:t>
      </w:r>
      <w:r w:rsidR="00037BBA" w:rsidRPr="00762FAB">
        <w:rPr>
          <w:rFonts w:ascii="Arial" w:eastAsia="Times New Roman" w:hAnsi="Arial" w:cs="Arial"/>
          <w:sz w:val="24"/>
          <w:szCs w:val="24"/>
          <w:lang w:eastAsia="es-ES"/>
        </w:rPr>
        <w:t>guia</w:t>
      </w:r>
      <w:r w:rsidR="00037BBA">
        <w:rPr>
          <w:rFonts w:ascii="Arial" w:eastAsia="Times New Roman" w:hAnsi="Arial" w:cs="Arial"/>
          <w:sz w:val="24"/>
          <w:szCs w:val="24"/>
          <w:lang w:eastAsia="es-ES"/>
        </w:rPr>
        <w:t>r</w:t>
      </w:r>
      <w:r w:rsidR="00762FAB" w:rsidRPr="00762FAB">
        <w:rPr>
          <w:rFonts w:ascii="Arial" w:eastAsia="Times New Roman" w:hAnsi="Arial" w:cs="Arial"/>
          <w:sz w:val="24"/>
          <w:szCs w:val="24"/>
          <w:lang w:eastAsia="es-ES"/>
        </w:rPr>
        <w:t xml:space="preserve"> y monitorear al grupo se acompañó al mismo a lo largo del desarrollo de su plan de acción, se llevó a cabo la vinculación con la oferta de programas, servicios y recursos públicos afines a los planes. Se dieron a conocer las acciones planteadas por ellas mismas y el grupo con la finalidad de integrar a más personas de la comunidad, así como a las autoridades en el emprendimiento de dichas acciones planteadas</w:t>
      </w:r>
      <w:r w:rsidR="00037BBA">
        <w:rPr>
          <w:rFonts w:ascii="Arial" w:eastAsia="Times New Roman" w:hAnsi="Arial" w:cs="Arial"/>
          <w:sz w:val="24"/>
          <w:szCs w:val="24"/>
          <w:lang w:eastAsia="es-ES"/>
        </w:rPr>
        <w:t>.</w:t>
      </w:r>
    </w:p>
    <w:p w:rsidR="00037BBA" w:rsidRDefault="00037BBA" w:rsidP="00037BBA">
      <w:pPr>
        <w:shd w:val="clear" w:color="auto" w:fill="FFFFFF"/>
        <w:tabs>
          <w:tab w:val="left" w:pos="750"/>
          <w:tab w:val="left" w:pos="1260"/>
        </w:tabs>
        <w:spacing w:after="324" w:line="360" w:lineRule="auto"/>
        <w:jc w:val="both"/>
        <w:rPr>
          <w:rFonts w:ascii="Arial" w:eastAsia="Times New Roman" w:hAnsi="Arial" w:cs="Arial"/>
          <w:sz w:val="24"/>
          <w:szCs w:val="24"/>
          <w:lang w:eastAsia="es-ES"/>
        </w:rPr>
      </w:pPr>
      <w:r>
        <w:rPr>
          <w:rFonts w:ascii="Arial" w:eastAsia="Times New Roman" w:hAnsi="Arial" w:cs="Arial"/>
          <w:sz w:val="24"/>
          <w:szCs w:val="24"/>
          <w:lang w:eastAsia="es-ES"/>
        </w:rPr>
        <w:tab/>
        <w:t>Conforme a lo planteado en el proceso</w:t>
      </w:r>
      <w:r w:rsidRPr="00037BBA">
        <w:t xml:space="preserve"> </w:t>
      </w:r>
      <w:r>
        <w:rPr>
          <w:rFonts w:ascii="Arial" w:eastAsia="Times New Roman" w:hAnsi="Arial" w:cs="Arial"/>
          <w:sz w:val="24"/>
          <w:szCs w:val="24"/>
          <w:lang w:eastAsia="es-ES"/>
        </w:rPr>
        <w:t xml:space="preserve">de </w:t>
      </w:r>
      <w:r w:rsidRPr="00037BBA">
        <w:rPr>
          <w:rFonts w:ascii="Arial" w:eastAsia="Times New Roman" w:hAnsi="Arial" w:cs="Arial"/>
          <w:i/>
          <w:sz w:val="24"/>
          <w:szCs w:val="24"/>
          <w:lang w:eastAsia="es-ES"/>
        </w:rPr>
        <w:t>reconocer</w:t>
      </w:r>
      <w:r w:rsidRPr="00037BBA">
        <w:rPr>
          <w:rFonts w:ascii="Arial" w:eastAsia="Times New Roman" w:hAnsi="Arial" w:cs="Arial"/>
          <w:sz w:val="24"/>
          <w:szCs w:val="24"/>
          <w:lang w:eastAsia="es-ES"/>
        </w:rPr>
        <w:t xml:space="preserve"> </w:t>
      </w:r>
      <w:r>
        <w:rPr>
          <w:rFonts w:ascii="Arial" w:eastAsia="Times New Roman" w:hAnsi="Arial" w:cs="Arial"/>
          <w:sz w:val="24"/>
          <w:szCs w:val="24"/>
          <w:lang w:eastAsia="es-ES"/>
        </w:rPr>
        <w:t>el equipo multidisciplinario de profesionistas  realizo el reconocimiento d</w:t>
      </w:r>
      <w:r w:rsidRPr="00037BBA">
        <w:rPr>
          <w:rFonts w:ascii="Arial" w:eastAsia="Times New Roman" w:hAnsi="Arial" w:cs="Arial"/>
          <w:sz w:val="24"/>
          <w:szCs w:val="24"/>
          <w:lang w:eastAsia="es-ES"/>
        </w:rPr>
        <w:t xml:space="preserve">el compromiso de las mujeres y miembros de la comunidad para motivar a otros a emprender acciones asociadas </w:t>
      </w:r>
      <w:r>
        <w:rPr>
          <w:rFonts w:ascii="Arial" w:eastAsia="Times New Roman" w:hAnsi="Arial" w:cs="Arial"/>
          <w:sz w:val="24"/>
          <w:szCs w:val="24"/>
          <w:lang w:eastAsia="es-ES"/>
        </w:rPr>
        <w:t>con el desarrollo de ellas mismas</w:t>
      </w:r>
      <w:r w:rsidRPr="00037BBA">
        <w:rPr>
          <w:rFonts w:ascii="Arial" w:eastAsia="Times New Roman" w:hAnsi="Arial" w:cs="Arial"/>
          <w:sz w:val="24"/>
          <w:szCs w:val="24"/>
          <w:lang w:eastAsia="es-ES"/>
        </w:rPr>
        <w:t xml:space="preserve"> y la comunidad. </w:t>
      </w:r>
      <w:r>
        <w:rPr>
          <w:rFonts w:ascii="Arial" w:eastAsia="Times New Roman" w:hAnsi="Arial" w:cs="Arial"/>
          <w:sz w:val="24"/>
          <w:szCs w:val="24"/>
          <w:lang w:eastAsia="es-ES"/>
        </w:rPr>
        <w:t xml:space="preserve">La identificación </w:t>
      </w:r>
      <w:r w:rsidR="00833A28">
        <w:rPr>
          <w:rFonts w:ascii="Arial" w:eastAsia="Times New Roman" w:hAnsi="Arial" w:cs="Arial"/>
          <w:sz w:val="24"/>
          <w:szCs w:val="24"/>
          <w:lang w:eastAsia="es-ES"/>
        </w:rPr>
        <w:t>y difusión de acciones de mujeres y</w:t>
      </w:r>
      <w:r>
        <w:rPr>
          <w:rFonts w:ascii="Arial" w:eastAsia="Times New Roman" w:hAnsi="Arial" w:cs="Arial"/>
          <w:sz w:val="24"/>
          <w:szCs w:val="24"/>
          <w:lang w:eastAsia="es-ES"/>
        </w:rPr>
        <w:t xml:space="preserve"> personas que a partir de sus acciones han generado cambios positivos en su vida a nivel personal, familiar y comunitario</w:t>
      </w:r>
      <w:r w:rsidR="00833A28">
        <w:rPr>
          <w:rFonts w:ascii="Arial" w:eastAsia="Times New Roman" w:hAnsi="Arial" w:cs="Arial"/>
          <w:sz w:val="24"/>
          <w:szCs w:val="24"/>
          <w:lang w:eastAsia="es-ES"/>
        </w:rPr>
        <w:t xml:space="preserve"> ayuda a motivar a otras mujeres y personas de la misma comunidad a emprender acciones en pro de su desarrollo</w:t>
      </w:r>
      <w:r w:rsidR="00435C0F">
        <w:rPr>
          <w:rFonts w:ascii="Arial" w:eastAsia="Times New Roman" w:hAnsi="Arial" w:cs="Arial"/>
          <w:sz w:val="24"/>
          <w:szCs w:val="24"/>
          <w:lang w:eastAsia="es-ES"/>
        </w:rPr>
        <w:t>.</w:t>
      </w:r>
    </w:p>
    <w:p w:rsidR="00435C0F" w:rsidRDefault="00435C0F" w:rsidP="00037BBA">
      <w:pPr>
        <w:shd w:val="clear" w:color="auto" w:fill="FFFFFF"/>
        <w:tabs>
          <w:tab w:val="left" w:pos="750"/>
          <w:tab w:val="left" w:pos="1260"/>
        </w:tabs>
        <w:spacing w:after="324" w:line="360" w:lineRule="auto"/>
        <w:jc w:val="both"/>
        <w:rPr>
          <w:rFonts w:ascii="Arial" w:eastAsia="Times New Roman" w:hAnsi="Arial" w:cs="Arial"/>
          <w:sz w:val="24"/>
          <w:szCs w:val="24"/>
          <w:lang w:eastAsia="es-ES"/>
        </w:rPr>
      </w:pPr>
      <w:r>
        <w:rPr>
          <w:rFonts w:ascii="Arial" w:eastAsia="Times New Roman" w:hAnsi="Arial" w:cs="Arial"/>
          <w:sz w:val="24"/>
          <w:szCs w:val="24"/>
          <w:lang w:eastAsia="es-ES"/>
        </w:rPr>
        <w:tab/>
        <w:t>Terminando así</w:t>
      </w:r>
      <w:r w:rsidR="00875D20">
        <w:rPr>
          <w:rFonts w:ascii="Arial" w:eastAsia="Times New Roman" w:hAnsi="Arial" w:cs="Arial"/>
          <w:sz w:val="24"/>
          <w:szCs w:val="24"/>
          <w:lang w:eastAsia="es-ES"/>
        </w:rPr>
        <w:t xml:space="preserve"> con las acciones</w:t>
      </w:r>
      <w:r>
        <w:rPr>
          <w:rFonts w:ascii="Arial" w:eastAsia="Times New Roman" w:hAnsi="Arial" w:cs="Arial"/>
          <w:sz w:val="24"/>
          <w:szCs w:val="24"/>
          <w:lang w:eastAsia="es-ES"/>
        </w:rPr>
        <w:t xml:space="preserve"> estipuladas en el modelo de operación </w:t>
      </w:r>
      <w:r w:rsidR="00C01275">
        <w:rPr>
          <w:rFonts w:ascii="Arial" w:eastAsia="Times New Roman" w:hAnsi="Arial" w:cs="Arial"/>
          <w:sz w:val="24"/>
          <w:szCs w:val="24"/>
          <w:lang w:eastAsia="es-ES"/>
        </w:rPr>
        <w:t xml:space="preserve">y una vez haciendo el cierre de los procesos sustantivos </w:t>
      </w:r>
      <w:r w:rsidR="0006212A">
        <w:rPr>
          <w:rFonts w:ascii="Arial" w:eastAsia="Times New Roman" w:hAnsi="Arial" w:cs="Arial"/>
          <w:sz w:val="24"/>
          <w:szCs w:val="24"/>
          <w:lang w:eastAsia="es-ES"/>
        </w:rPr>
        <w:t xml:space="preserve">se </w:t>
      </w:r>
      <w:r w:rsidR="00352D1D">
        <w:rPr>
          <w:rFonts w:ascii="Arial" w:eastAsia="Times New Roman" w:hAnsi="Arial" w:cs="Arial"/>
          <w:sz w:val="24"/>
          <w:szCs w:val="24"/>
          <w:lang w:eastAsia="es-ES"/>
        </w:rPr>
        <w:t xml:space="preserve">anexaron formatos de datos con los que se contaba respecto al modelo, se </w:t>
      </w:r>
      <w:r w:rsidR="00C778DA">
        <w:rPr>
          <w:rFonts w:ascii="Arial" w:eastAsia="Times New Roman" w:hAnsi="Arial" w:cs="Arial"/>
          <w:sz w:val="24"/>
          <w:szCs w:val="24"/>
          <w:lang w:eastAsia="es-ES"/>
        </w:rPr>
        <w:t xml:space="preserve">integraron </w:t>
      </w:r>
      <w:r w:rsidR="00352D1D">
        <w:rPr>
          <w:rFonts w:ascii="Arial" w:eastAsia="Times New Roman" w:hAnsi="Arial" w:cs="Arial"/>
          <w:sz w:val="24"/>
          <w:szCs w:val="24"/>
          <w:lang w:eastAsia="es-ES"/>
        </w:rPr>
        <w:t>reportes de actividades, reporte de diagnóstico</w:t>
      </w:r>
      <w:r w:rsidR="00C778DA">
        <w:rPr>
          <w:rFonts w:ascii="Arial" w:eastAsia="Times New Roman" w:hAnsi="Arial" w:cs="Arial"/>
          <w:sz w:val="24"/>
          <w:szCs w:val="24"/>
          <w:lang w:eastAsia="es-ES"/>
        </w:rPr>
        <w:t>s</w:t>
      </w:r>
      <w:r w:rsidR="00352D1D">
        <w:rPr>
          <w:rFonts w:ascii="Arial" w:eastAsia="Times New Roman" w:hAnsi="Arial" w:cs="Arial"/>
          <w:sz w:val="24"/>
          <w:szCs w:val="24"/>
          <w:lang w:eastAsia="es-ES"/>
        </w:rPr>
        <w:t xml:space="preserve"> participativos, </w:t>
      </w:r>
      <w:r w:rsidR="00875D20">
        <w:rPr>
          <w:rFonts w:ascii="Arial" w:eastAsia="Times New Roman" w:hAnsi="Arial" w:cs="Arial"/>
          <w:sz w:val="24"/>
          <w:szCs w:val="24"/>
          <w:lang w:eastAsia="es-ES"/>
        </w:rPr>
        <w:t xml:space="preserve">cada uno de los expedientes pertenecientes a las mujeres integrantes </w:t>
      </w:r>
      <w:r w:rsidR="00F238D9">
        <w:rPr>
          <w:rFonts w:ascii="Arial" w:eastAsia="Times New Roman" w:hAnsi="Arial" w:cs="Arial"/>
          <w:sz w:val="24"/>
          <w:szCs w:val="24"/>
          <w:lang w:eastAsia="es-ES"/>
        </w:rPr>
        <w:t>d</w:t>
      </w:r>
      <w:r w:rsidR="00875D20">
        <w:rPr>
          <w:rFonts w:ascii="Arial" w:eastAsia="Times New Roman" w:hAnsi="Arial" w:cs="Arial"/>
          <w:sz w:val="24"/>
          <w:szCs w:val="24"/>
          <w:lang w:eastAsia="es-ES"/>
        </w:rPr>
        <w:t>el grupo, así como listas de asistencia</w:t>
      </w:r>
      <w:r w:rsidR="00F238D9">
        <w:rPr>
          <w:rFonts w:ascii="Arial" w:eastAsia="Times New Roman" w:hAnsi="Arial" w:cs="Arial"/>
          <w:sz w:val="24"/>
          <w:szCs w:val="24"/>
          <w:lang w:eastAsia="es-ES"/>
        </w:rPr>
        <w:t xml:space="preserve"> que se otorgaron a lo largo del curso de primeros auxilios, </w:t>
      </w:r>
      <w:r w:rsidR="00741691">
        <w:rPr>
          <w:rFonts w:ascii="Arial" w:eastAsia="Times New Roman" w:hAnsi="Arial" w:cs="Arial"/>
          <w:sz w:val="24"/>
          <w:szCs w:val="24"/>
          <w:lang w:eastAsia="es-ES"/>
        </w:rPr>
        <w:t>los formatos de información de los reportes de actividades de integración y de las sesiones informativas, el reporte de diagnóstico participativo y evidencias fotográficas.</w:t>
      </w:r>
    </w:p>
    <w:p w:rsidR="00B67D6F" w:rsidRDefault="00B67D6F" w:rsidP="00C778DA">
      <w:pPr>
        <w:shd w:val="clear" w:color="auto" w:fill="FFFFFF"/>
        <w:tabs>
          <w:tab w:val="left" w:pos="750"/>
          <w:tab w:val="left" w:pos="1260"/>
        </w:tabs>
        <w:spacing w:after="324" w:line="360" w:lineRule="auto"/>
        <w:jc w:val="both"/>
        <w:rPr>
          <w:rFonts w:ascii="Arial" w:eastAsia="Times New Roman" w:hAnsi="Arial" w:cs="Arial"/>
          <w:sz w:val="24"/>
          <w:szCs w:val="24"/>
          <w:lang w:eastAsia="es-ES"/>
        </w:rPr>
      </w:pPr>
      <w:r>
        <w:rPr>
          <w:rFonts w:ascii="Arial" w:eastAsia="Times New Roman" w:hAnsi="Arial" w:cs="Arial"/>
          <w:sz w:val="24"/>
          <w:szCs w:val="24"/>
          <w:lang w:eastAsia="es-ES"/>
        </w:rPr>
        <w:tab/>
        <w:t xml:space="preserve">Para cumplir con la realización del documento meta se elaboró un informe acerca de la implementación del modelo de los CDM en donde se integraron las fases que </w:t>
      </w:r>
      <w:r w:rsidR="004B1BF5">
        <w:rPr>
          <w:rFonts w:ascii="Arial" w:eastAsia="Times New Roman" w:hAnsi="Arial" w:cs="Arial"/>
          <w:sz w:val="24"/>
          <w:szCs w:val="24"/>
          <w:lang w:eastAsia="es-ES"/>
        </w:rPr>
        <w:t xml:space="preserve">lo componen, elaborado de acuerdo a los criterios solicitados por el marco del  </w:t>
      </w:r>
      <w:r w:rsidR="004B1BF5" w:rsidRPr="004B1BF5">
        <w:rPr>
          <w:rFonts w:ascii="Arial" w:eastAsia="Times New Roman" w:hAnsi="Arial" w:cs="Arial"/>
          <w:sz w:val="24"/>
          <w:szCs w:val="24"/>
          <w:lang w:eastAsia="es-ES"/>
        </w:rPr>
        <w:t>Programa</w:t>
      </w:r>
      <w:r w:rsidR="004B1BF5">
        <w:rPr>
          <w:rFonts w:ascii="Arial" w:eastAsia="Times New Roman" w:hAnsi="Arial" w:cs="Arial"/>
          <w:sz w:val="24"/>
          <w:szCs w:val="24"/>
          <w:lang w:eastAsia="es-ES"/>
        </w:rPr>
        <w:t xml:space="preserve"> de Fortalecimiento a la </w:t>
      </w:r>
      <w:r w:rsidR="004B1BF5" w:rsidRPr="004B1BF5">
        <w:rPr>
          <w:rFonts w:ascii="Arial" w:eastAsia="Times New Roman" w:hAnsi="Arial" w:cs="Arial"/>
          <w:sz w:val="24"/>
          <w:szCs w:val="24"/>
          <w:lang w:eastAsia="es-ES"/>
        </w:rPr>
        <w:t>Transversalidad de la Perspectiva de Género</w:t>
      </w:r>
      <w:r w:rsidR="004B1BF5">
        <w:rPr>
          <w:rFonts w:ascii="Arial" w:eastAsia="Times New Roman" w:hAnsi="Arial" w:cs="Arial"/>
          <w:sz w:val="24"/>
          <w:szCs w:val="24"/>
          <w:lang w:eastAsia="es-ES"/>
        </w:rPr>
        <w:t xml:space="preserve">, además de que se incluyó </w:t>
      </w:r>
      <w:r w:rsidR="00C778DA">
        <w:rPr>
          <w:rFonts w:ascii="Arial" w:eastAsia="Times New Roman" w:hAnsi="Arial" w:cs="Arial"/>
          <w:sz w:val="24"/>
          <w:szCs w:val="24"/>
          <w:lang w:eastAsia="es-ES"/>
        </w:rPr>
        <w:t xml:space="preserve">la carpeta </w:t>
      </w:r>
      <w:r w:rsidR="00C778DA">
        <w:rPr>
          <w:rFonts w:ascii="Arial" w:eastAsia="Times New Roman" w:hAnsi="Arial" w:cs="Arial"/>
          <w:sz w:val="24"/>
          <w:szCs w:val="24"/>
          <w:lang w:eastAsia="es-ES"/>
        </w:rPr>
        <w:lastRenderedPageBreak/>
        <w:t>metodológica y el</w:t>
      </w:r>
      <w:r w:rsidR="004B1BF5">
        <w:rPr>
          <w:rFonts w:ascii="Arial" w:eastAsia="Times New Roman" w:hAnsi="Arial" w:cs="Arial"/>
          <w:sz w:val="24"/>
          <w:szCs w:val="24"/>
          <w:lang w:eastAsia="es-ES"/>
        </w:rPr>
        <w:t xml:space="preserve"> programa de actividades de los meses próximos diciembre del presente año y enero del 2019. </w:t>
      </w:r>
    </w:p>
    <w:p w:rsidR="00786DAE" w:rsidRDefault="00741691" w:rsidP="00037BBA">
      <w:pPr>
        <w:shd w:val="clear" w:color="auto" w:fill="FFFFFF"/>
        <w:tabs>
          <w:tab w:val="left" w:pos="750"/>
          <w:tab w:val="left" w:pos="1260"/>
        </w:tabs>
        <w:spacing w:after="324" w:line="360" w:lineRule="auto"/>
        <w:jc w:val="both"/>
        <w:rPr>
          <w:rFonts w:ascii="Arial" w:eastAsia="Times New Roman" w:hAnsi="Arial" w:cs="Arial"/>
          <w:sz w:val="24"/>
          <w:szCs w:val="24"/>
          <w:lang w:eastAsia="es-ES"/>
        </w:rPr>
      </w:pPr>
      <w:r>
        <w:rPr>
          <w:rFonts w:ascii="Arial" w:eastAsia="Times New Roman" w:hAnsi="Arial" w:cs="Arial"/>
          <w:sz w:val="24"/>
          <w:szCs w:val="24"/>
          <w:lang w:eastAsia="es-ES"/>
        </w:rPr>
        <w:tab/>
      </w:r>
      <w:r w:rsidR="004B1BF5">
        <w:rPr>
          <w:rFonts w:ascii="Arial" w:eastAsia="Times New Roman" w:hAnsi="Arial" w:cs="Arial"/>
          <w:sz w:val="24"/>
          <w:szCs w:val="24"/>
          <w:lang w:eastAsia="es-ES"/>
        </w:rPr>
        <w:t xml:space="preserve">De acuerdo a </w:t>
      </w:r>
      <w:r w:rsidR="00B67D6F">
        <w:rPr>
          <w:rFonts w:ascii="Arial" w:eastAsia="Times New Roman" w:hAnsi="Arial" w:cs="Arial"/>
          <w:sz w:val="24"/>
          <w:szCs w:val="24"/>
          <w:lang w:eastAsia="es-ES"/>
        </w:rPr>
        <w:t>los lineamientos del</w:t>
      </w:r>
      <w:r w:rsidR="00B67D6F" w:rsidRPr="00B67D6F">
        <w:rPr>
          <w:rFonts w:ascii="Arial" w:eastAsia="Times New Roman" w:hAnsi="Arial" w:cs="Arial"/>
          <w:sz w:val="24"/>
          <w:szCs w:val="24"/>
          <w:lang w:eastAsia="es-ES"/>
        </w:rPr>
        <w:t xml:space="preserve"> cierre de</w:t>
      </w:r>
      <w:r w:rsidR="00B67D6F">
        <w:rPr>
          <w:rFonts w:ascii="Arial" w:eastAsia="Times New Roman" w:hAnsi="Arial" w:cs="Arial"/>
          <w:sz w:val="24"/>
          <w:szCs w:val="24"/>
          <w:lang w:eastAsia="es-ES"/>
        </w:rPr>
        <w:t xml:space="preserve">l Centro para el Desarrollo de </w:t>
      </w:r>
      <w:r w:rsidR="00B67D6F" w:rsidRPr="00B67D6F">
        <w:rPr>
          <w:rFonts w:ascii="Arial" w:eastAsia="Times New Roman" w:hAnsi="Arial" w:cs="Arial"/>
          <w:sz w:val="24"/>
          <w:szCs w:val="24"/>
          <w:lang w:eastAsia="es-ES"/>
        </w:rPr>
        <w:t>las Mujeres</w:t>
      </w:r>
      <w:r w:rsidR="00B67D6F">
        <w:rPr>
          <w:rFonts w:ascii="Arial" w:eastAsia="Times New Roman" w:hAnsi="Arial" w:cs="Arial"/>
          <w:sz w:val="24"/>
          <w:szCs w:val="24"/>
          <w:lang w:eastAsia="es-ES"/>
        </w:rPr>
        <w:t xml:space="preserve"> de San Martín </w:t>
      </w:r>
      <w:r w:rsidR="000D0484">
        <w:rPr>
          <w:rFonts w:ascii="Arial" w:eastAsia="Times New Roman" w:hAnsi="Arial" w:cs="Arial"/>
          <w:sz w:val="24"/>
          <w:szCs w:val="24"/>
          <w:lang w:eastAsia="es-ES"/>
        </w:rPr>
        <w:t>e</w:t>
      </w:r>
      <w:r>
        <w:rPr>
          <w:rFonts w:ascii="Arial" w:eastAsia="Times New Roman" w:hAnsi="Arial" w:cs="Arial"/>
          <w:sz w:val="24"/>
          <w:szCs w:val="24"/>
          <w:lang w:eastAsia="es-ES"/>
        </w:rPr>
        <w:t xml:space="preserve">l equipo del CDM </w:t>
      </w:r>
      <w:r w:rsidR="000D0484">
        <w:rPr>
          <w:rFonts w:ascii="Arial" w:eastAsia="Times New Roman" w:hAnsi="Arial" w:cs="Arial"/>
          <w:sz w:val="24"/>
          <w:szCs w:val="24"/>
          <w:lang w:eastAsia="es-ES"/>
        </w:rPr>
        <w:t>elaboró</w:t>
      </w:r>
      <w:r>
        <w:rPr>
          <w:rFonts w:ascii="Arial" w:eastAsia="Times New Roman" w:hAnsi="Arial" w:cs="Arial"/>
          <w:sz w:val="24"/>
          <w:szCs w:val="24"/>
          <w:lang w:eastAsia="es-ES"/>
        </w:rPr>
        <w:t xml:space="preserve"> informes finales </w:t>
      </w:r>
      <w:r w:rsidR="000D0484">
        <w:rPr>
          <w:rFonts w:ascii="Arial" w:eastAsia="Times New Roman" w:hAnsi="Arial" w:cs="Arial"/>
          <w:sz w:val="24"/>
          <w:szCs w:val="24"/>
          <w:lang w:eastAsia="es-ES"/>
        </w:rPr>
        <w:t>tanto grupales como</w:t>
      </w:r>
      <w:r>
        <w:rPr>
          <w:rFonts w:ascii="Arial" w:eastAsia="Times New Roman" w:hAnsi="Arial" w:cs="Arial"/>
          <w:sz w:val="24"/>
          <w:szCs w:val="24"/>
          <w:lang w:eastAsia="es-ES"/>
        </w:rPr>
        <w:t xml:space="preserve"> individuales</w:t>
      </w:r>
      <w:r w:rsidR="000D0484">
        <w:rPr>
          <w:rFonts w:ascii="Arial" w:eastAsia="Times New Roman" w:hAnsi="Arial" w:cs="Arial"/>
          <w:sz w:val="24"/>
          <w:szCs w:val="24"/>
          <w:lang w:eastAsia="es-ES"/>
        </w:rPr>
        <w:t xml:space="preserve"> describiendo en ellos actividades realizadas a</w:t>
      </w:r>
      <w:r w:rsidR="00AD6316">
        <w:rPr>
          <w:rFonts w:ascii="Arial" w:eastAsia="Times New Roman" w:hAnsi="Arial" w:cs="Arial"/>
          <w:sz w:val="24"/>
          <w:szCs w:val="24"/>
          <w:lang w:eastAsia="es-ES"/>
        </w:rPr>
        <w:t xml:space="preserve"> lo largo de cada mes,</w:t>
      </w:r>
      <w:r w:rsidR="00786DAE">
        <w:rPr>
          <w:rFonts w:ascii="Arial" w:eastAsia="Times New Roman" w:hAnsi="Arial" w:cs="Arial"/>
          <w:sz w:val="24"/>
          <w:szCs w:val="24"/>
          <w:lang w:eastAsia="es-ES"/>
        </w:rPr>
        <w:t xml:space="preserve"> así mismo se adjuntaron</w:t>
      </w:r>
      <w:r w:rsidR="00AD6316">
        <w:rPr>
          <w:rFonts w:ascii="Arial" w:eastAsia="Times New Roman" w:hAnsi="Arial" w:cs="Arial"/>
          <w:sz w:val="24"/>
          <w:szCs w:val="24"/>
          <w:lang w:eastAsia="es-ES"/>
        </w:rPr>
        <w:t xml:space="preserve"> </w:t>
      </w:r>
      <w:r w:rsidR="00786DAE">
        <w:rPr>
          <w:rFonts w:ascii="Arial" w:eastAsia="Times New Roman" w:hAnsi="Arial" w:cs="Arial"/>
          <w:sz w:val="24"/>
          <w:szCs w:val="24"/>
          <w:lang w:eastAsia="es-ES"/>
        </w:rPr>
        <w:t xml:space="preserve">informes de todos y cada uno de los meses que conformaron la duración del proyecto, </w:t>
      </w:r>
      <w:r w:rsidR="00AD6316">
        <w:rPr>
          <w:rFonts w:ascii="Arial" w:eastAsia="Times New Roman" w:hAnsi="Arial" w:cs="Arial"/>
          <w:sz w:val="24"/>
          <w:szCs w:val="24"/>
          <w:lang w:eastAsia="es-ES"/>
        </w:rPr>
        <w:t>dentro de</w:t>
      </w:r>
      <w:r w:rsidR="00786DAE">
        <w:rPr>
          <w:rFonts w:ascii="Arial" w:eastAsia="Times New Roman" w:hAnsi="Arial" w:cs="Arial"/>
          <w:sz w:val="24"/>
          <w:szCs w:val="24"/>
          <w:lang w:eastAsia="es-ES"/>
        </w:rPr>
        <w:t xml:space="preserve"> los mencionados informes</w:t>
      </w:r>
      <w:r w:rsidR="00AD6316">
        <w:rPr>
          <w:rFonts w:ascii="Arial" w:eastAsia="Times New Roman" w:hAnsi="Arial" w:cs="Arial"/>
          <w:sz w:val="24"/>
          <w:szCs w:val="24"/>
          <w:lang w:eastAsia="es-ES"/>
        </w:rPr>
        <w:t xml:space="preserve"> </w:t>
      </w:r>
      <w:r w:rsidR="00786DAE">
        <w:rPr>
          <w:rFonts w:ascii="Arial" w:eastAsia="Times New Roman" w:hAnsi="Arial" w:cs="Arial"/>
          <w:sz w:val="24"/>
          <w:szCs w:val="24"/>
          <w:lang w:eastAsia="es-ES"/>
        </w:rPr>
        <w:t>se agregaron</w:t>
      </w:r>
      <w:r w:rsidR="00AD6316">
        <w:rPr>
          <w:rFonts w:ascii="Arial" w:eastAsia="Times New Roman" w:hAnsi="Arial" w:cs="Arial"/>
          <w:sz w:val="24"/>
          <w:szCs w:val="24"/>
          <w:lang w:eastAsia="es-ES"/>
        </w:rPr>
        <w:t xml:space="preserve"> </w:t>
      </w:r>
      <w:r w:rsidR="00786DAE">
        <w:rPr>
          <w:rFonts w:ascii="Arial" w:eastAsia="Times New Roman" w:hAnsi="Arial" w:cs="Arial"/>
          <w:sz w:val="24"/>
          <w:szCs w:val="24"/>
          <w:lang w:eastAsia="es-ES"/>
        </w:rPr>
        <w:t xml:space="preserve">el total de </w:t>
      </w:r>
      <w:r w:rsidR="00AD6316">
        <w:rPr>
          <w:rFonts w:ascii="Arial" w:eastAsia="Times New Roman" w:hAnsi="Arial" w:cs="Arial"/>
          <w:sz w:val="24"/>
          <w:szCs w:val="24"/>
          <w:lang w:eastAsia="es-ES"/>
        </w:rPr>
        <w:t xml:space="preserve">las atenciones </w:t>
      </w:r>
      <w:r w:rsidR="00786DAE">
        <w:rPr>
          <w:rFonts w:ascii="Arial" w:eastAsia="Times New Roman" w:hAnsi="Arial" w:cs="Arial"/>
          <w:sz w:val="24"/>
          <w:szCs w:val="24"/>
          <w:lang w:eastAsia="es-ES"/>
        </w:rPr>
        <w:t xml:space="preserve">que se otorgaron a las personas que acudieron a solicitarlas </w:t>
      </w:r>
      <w:r w:rsidR="00AD6316">
        <w:rPr>
          <w:rFonts w:ascii="Arial" w:eastAsia="Times New Roman" w:hAnsi="Arial" w:cs="Arial"/>
          <w:sz w:val="24"/>
          <w:szCs w:val="24"/>
          <w:lang w:eastAsia="es-ES"/>
        </w:rPr>
        <w:t xml:space="preserve">y </w:t>
      </w:r>
      <w:r w:rsidR="00786DAE">
        <w:rPr>
          <w:rFonts w:ascii="Arial" w:eastAsia="Times New Roman" w:hAnsi="Arial" w:cs="Arial"/>
          <w:sz w:val="24"/>
          <w:szCs w:val="24"/>
          <w:lang w:eastAsia="es-ES"/>
        </w:rPr>
        <w:t xml:space="preserve">de igual forma se añadieron las </w:t>
      </w:r>
      <w:r w:rsidR="00AD6316">
        <w:rPr>
          <w:rFonts w:ascii="Arial" w:eastAsia="Times New Roman" w:hAnsi="Arial" w:cs="Arial"/>
          <w:sz w:val="24"/>
          <w:szCs w:val="24"/>
          <w:lang w:eastAsia="es-ES"/>
        </w:rPr>
        <w:t xml:space="preserve">capacitaciones brindadas a </w:t>
      </w:r>
      <w:r w:rsidR="002C2AB7">
        <w:rPr>
          <w:rFonts w:ascii="Arial" w:eastAsia="Times New Roman" w:hAnsi="Arial" w:cs="Arial"/>
          <w:sz w:val="24"/>
          <w:szCs w:val="24"/>
          <w:lang w:eastAsia="es-ES"/>
        </w:rPr>
        <w:t xml:space="preserve">personal de funcionariado y a </w:t>
      </w:r>
      <w:r w:rsidR="00AD6316">
        <w:rPr>
          <w:rFonts w:ascii="Arial" w:eastAsia="Times New Roman" w:hAnsi="Arial" w:cs="Arial"/>
          <w:sz w:val="24"/>
          <w:szCs w:val="24"/>
          <w:lang w:eastAsia="es-ES"/>
        </w:rPr>
        <w:t>la población sanmartinense</w:t>
      </w:r>
      <w:r w:rsidR="00F22E41">
        <w:rPr>
          <w:rFonts w:ascii="Arial" w:eastAsia="Times New Roman" w:hAnsi="Arial" w:cs="Arial"/>
          <w:sz w:val="24"/>
          <w:szCs w:val="24"/>
          <w:lang w:eastAsia="es-ES"/>
        </w:rPr>
        <w:t xml:space="preserve"> </w:t>
      </w:r>
      <w:r w:rsidR="002C2AB7">
        <w:rPr>
          <w:rFonts w:ascii="Arial" w:eastAsia="Times New Roman" w:hAnsi="Arial" w:cs="Arial"/>
          <w:sz w:val="24"/>
          <w:szCs w:val="24"/>
          <w:lang w:eastAsia="es-ES"/>
        </w:rPr>
        <w:t>en general</w:t>
      </w:r>
      <w:r w:rsidR="00786DAE">
        <w:rPr>
          <w:rFonts w:ascii="Arial" w:eastAsia="Times New Roman" w:hAnsi="Arial" w:cs="Arial"/>
          <w:sz w:val="24"/>
          <w:szCs w:val="24"/>
          <w:lang w:eastAsia="es-ES"/>
        </w:rPr>
        <w:t>, a las actividades anteriormente mencionadas se les acompañó con sus estadística</w:t>
      </w:r>
      <w:r w:rsidR="00F22E41">
        <w:rPr>
          <w:rFonts w:ascii="Arial" w:eastAsia="Times New Roman" w:hAnsi="Arial" w:cs="Arial"/>
          <w:sz w:val="24"/>
          <w:szCs w:val="24"/>
          <w:lang w:eastAsia="es-ES"/>
        </w:rPr>
        <w:t>s</w:t>
      </w:r>
      <w:r w:rsidR="00786DAE">
        <w:rPr>
          <w:rFonts w:ascii="Arial" w:eastAsia="Times New Roman" w:hAnsi="Arial" w:cs="Arial"/>
          <w:sz w:val="24"/>
          <w:szCs w:val="24"/>
          <w:lang w:eastAsia="es-ES"/>
        </w:rPr>
        <w:t xml:space="preserve"> mensuales y finales</w:t>
      </w:r>
      <w:r w:rsidR="00F22E41">
        <w:rPr>
          <w:rFonts w:ascii="Arial" w:eastAsia="Times New Roman" w:hAnsi="Arial" w:cs="Arial"/>
          <w:sz w:val="24"/>
          <w:szCs w:val="24"/>
          <w:lang w:eastAsia="es-ES"/>
        </w:rPr>
        <w:t>, material fotog</w:t>
      </w:r>
      <w:r w:rsidR="00B67D6F">
        <w:rPr>
          <w:rFonts w:ascii="Arial" w:eastAsia="Times New Roman" w:hAnsi="Arial" w:cs="Arial"/>
          <w:sz w:val="24"/>
          <w:szCs w:val="24"/>
          <w:lang w:eastAsia="es-ES"/>
        </w:rPr>
        <w:t>ráfico, listas de asistencias a</w:t>
      </w:r>
      <w:r w:rsidR="00F22E41">
        <w:rPr>
          <w:rFonts w:ascii="Arial" w:eastAsia="Times New Roman" w:hAnsi="Arial" w:cs="Arial"/>
          <w:sz w:val="24"/>
          <w:szCs w:val="24"/>
          <w:lang w:eastAsia="es-ES"/>
        </w:rPr>
        <w:t xml:space="preserve"> </w:t>
      </w:r>
      <w:r w:rsidR="00B67D6F">
        <w:rPr>
          <w:rFonts w:ascii="Arial" w:eastAsia="Times New Roman" w:hAnsi="Arial" w:cs="Arial"/>
          <w:sz w:val="24"/>
          <w:szCs w:val="24"/>
          <w:lang w:eastAsia="es-ES"/>
        </w:rPr>
        <w:t>talleres, fichas de registro de personas atendidas</w:t>
      </w:r>
      <w:r w:rsidR="00786DAE">
        <w:rPr>
          <w:rFonts w:ascii="Arial" w:eastAsia="Times New Roman" w:hAnsi="Arial" w:cs="Arial"/>
          <w:sz w:val="24"/>
          <w:szCs w:val="24"/>
          <w:lang w:eastAsia="es-ES"/>
        </w:rPr>
        <w:t>, relatorías</w:t>
      </w:r>
      <w:r w:rsidR="00B67D6F">
        <w:rPr>
          <w:rFonts w:ascii="Arial" w:eastAsia="Times New Roman" w:hAnsi="Arial" w:cs="Arial"/>
          <w:sz w:val="24"/>
          <w:szCs w:val="24"/>
          <w:lang w:eastAsia="es-ES"/>
        </w:rPr>
        <w:t xml:space="preserve"> y</w:t>
      </w:r>
      <w:r w:rsidR="00786DAE">
        <w:rPr>
          <w:rFonts w:ascii="Arial" w:eastAsia="Times New Roman" w:hAnsi="Arial" w:cs="Arial"/>
          <w:sz w:val="24"/>
          <w:szCs w:val="24"/>
          <w:lang w:eastAsia="es-ES"/>
        </w:rPr>
        <w:t xml:space="preserve"> carpetas metodológicas</w:t>
      </w:r>
      <w:r w:rsidR="00B67D6F">
        <w:rPr>
          <w:rFonts w:ascii="Arial" w:eastAsia="Times New Roman" w:hAnsi="Arial" w:cs="Arial"/>
          <w:sz w:val="24"/>
          <w:szCs w:val="24"/>
          <w:lang w:eastAsia="es-ES"/>
        </w:rPr>
        <w:t>.</w:t>
      </w:r>
    </w:p>
    <w:p w:rsidR="00AA6B74" w:rsidRDefault="00AA6B74" w:rsidP="00011D67">
      <w:pPr>
        <w:shd w:val="clear" w:color="auto" w:fill="FFFFFF"/>
        <w:tabs>
          <w:tab w:val="left" w:pos="750"/>
          <w:tab w:val="left" w:pos="1260"/>
        </w:tabs>
        <w:spacing w:after="324" w:line="360" w:lineRule="auto"/>
        <w:jc w:val="both"/>
        <w:rPr>
          <w:rFonts w:ascii="Arial" w:eastAsia="Times New Roman" w:hAnsi="Arial" w:cs="Arial"/>
          <w:sz w:val="24"/>
          <w:szCs w:val="24"/>
          <w:lang w:eastAsia="es-ES"/>
        </w:rPr>
      </w:pPr>
      <w:r>
        <w:rPr>
          <w:rFonts w:ascii="Arial" w:eastAsia="Times New Roman" w:hAnsi="Arial" w:cs="Arial"/>
          <w:sz w:val="24"/>
          <w:szCs w:val="24"/>
          <w:lang w:eastAsia="es-ES"/>
        </w:rPr>
        <w:tab/>
      </w:r>
      <w:r w:rsidR="00011D67">
        <w:rPr>
          <w:rFonts w:ascii="Arial" w:eastAsia="Times New Roman" w:hAnsi="Arial" w:cs="Arial"/>
          <w:sz w:val="24"/>
          <w:szCs w:val="24"/>
          <w:lang w:eastAsia="es-ES"/>
        </w:rPr>
        <w:t>Se elaboró</w:t>
      </w:r>
      <w:r>
        <w:rPr>
          <w:rFonts w:ascii="Arial" w:eastAsia="Times New Roman" w:hAnsi="Arial" w:cs="Arial"/>
          <w:sz w:val="24"/>
          <w:szCs w:val="24"/>
          <w:lang w:eastAsia="es-ES"/>
        </w:rPr>
        <w:t xml:space="preserve"> </w:t>
      </w:r>
      <w:r w:rsidR="00C778DA">
        <w:rPr>
          <w:rFonts w:ascii="Arial" w:eastAsia="Times New Roman" w:hAnsi="Arial" w:cs="Arial"/>
          <w:sz w:val="24"/>
          <w:szCs w:val="24"/>
          <w:lang w:eastAsia="es-ES"/>
        </w:rPr>
        <w:t>un informe de acuerdo a la jornada</w:t>
      </w:r>
      <w:r w:rsidR="00011D67">
        <w:rPr>
          <w:rFonts w:ascii="Arial" w:eastAsia="Times New Roman" w:hAnsi="Arial" w:cs="Arial"/>
          <w:sz w:val="24"/>
          <w:szCs w:val="24"/>
          <w:lang w:eastAsia="es-ES"/>
        </w:rPr>
        <w:t xml:space="preserve"> de servicios que</w:t>
      </w:r>
      <w:r>
        <w:rPr>
          <w:rFonts w:ascii="Arial" w:eastAsia="Times New Roman" w:hAnsi="Arial" w:cs="Arial"/>
          <w:sz w:val="24"/>
          <w:szCs w:val="24"/>
          <w:lang w:eastAsia="es-ES"/>
        </w:rPr>
        <w:t xml:space="preserve"> </w:t>
      </w:r>
      <w:r w:rsidR="00011D67">
        <w:rPr>
          <w:rFonts w:ascii="Arial" w:eastAsia="Times New Roman" w:hAnsi="Arial" w:cs="Arial"/>
          <w:sz w:val="24"/>
          <w:szCs w:val="24"/>
          <w:lang w:eastAsia="es-ES"/>
        </w:rPr>
        <w:t xml:space="preserve">se llevó a cabo </w:t>
      </w:r>
      <w:r>
        <w:rPr>
          <w:rFonts w:ascii="Arial" w:eastAsia="Times New Roman" w:hAnsi="Arial" w:cs="Arial"/>
          <w:sz w:val="24"/>
          <w:szCs w:val="24"/>
          <w:lang w:eastAsia="es-ES"/>
        </w:rPr>
        <w:t xml:space="preserve">por parte del CDM </w:t>
      </w:r>
      <w:r w:rsidR="00011D67">
        <w:rPr>
          <w:rFonts w:ascii="Arial" w:eastAsia="Times New Roman" w:hAnsi="Arial" w:cs="Arial"/>
          <w:sz w:val="24"/>
          <w:szCs w:val="24"/>
          <w:lang w:eastAsia="es-ES"/>
        </w:rPr>
        <w:t xml:space="preserve">realizada </w:t>
      </w:r>
      <w:r>
        <w:rPr>
          <w:rFonts w:ascii="Arial" w:eastAsia="Times New Roman" w:hAnsi="Arial" w:cs="Arial"/>
          <w:sz w:val="24"/>
          <w:szCs w:val="24"/>
          <w:lang w:eastAsia="es-ES"/>
        </w:rPr>
        <w:t xml:space="preserve">en el mes de octubre </w:t>
      </w:r>
      <w:r w:rsidR="00011D67">
        <w:rPr>
          <w:rFonts w:ascii="Arial" w:eastAsia="Times New Roman" w:hAnsi="Arial" w:cs="Arial"/>
          <w:sz w:val="24"/>
          <w:szCs w:val="24"/>
          <w:lang w:eastAsia="es-ES"/>
        </w:rPr>
        <w:t xml:space="preserve">en el informe </w:t>
      </w:r>
      <w:r>
        <w:rPr>
          <w:rFonts w:ascii="Arial" w:eastAsia="Times New Roman" w:hAnsi="Arial" w:cs="Arial"/>
          <w:sz w:val="24"/>
          <w:szCs w:val="24"/>
          <w:lang w:eastAsia="es-ES"/>
        </w:rPr>
        <w:t xml:space="preserve">se describieron a detalle actividades realizadas </w:t>
      </w:r>
      <w:r w:rsidR="002C2AB7">
        <w:rPr>
          <w:rFonts w:ascii="Arial" w:eastAsia="Times New Roman" w:hAnsi="Arial" w:cs="Arial"/>
          <w:sz w:val="24"/>
          <w:szCs w:val="24"/>
          <w:lang w:eastAsia="es-ES"/>
        </w:rPr>
        <w:t>en el evento, s</w:t>
      </w:r>
      <w:r w:rsidR="00011D67">
        <w:rPr>
          <w:rFonts w:ascii="Arial" w:eastAsia="Times New Roman" w:hAnsi="Arial" w:cs="Arial"/>
          <w:sz w:val="24"/>
          <w:szCs w:val="24"/>
          <w:lang w:eastAsia="es-ES"/>
        </w:rPr>
        <w:t>e integró oficio de la gestión de la jornada, material fotográfico,</w:t>
      </w:r>
      <w:r w:rsidR="00011D67" w:rsidRPr="00011D67">
        <w:rPr>
          <w:rFonts w:ascii="Arial" w:eastAsia="Times New Roman" w:hAnsi="Arial" w:cs="Arial"/>
          <w:sz w:val="24"/>
          <w:szCs w:val="24"/>
          <w:lang w:eastAsia="es-ES"/>
        </w:rPr>
        <w:t xml:space="preserve"> </w:t>
      </w:r>
      <w:r w:rsidR="00011D67">
        <w:rPr>
          <w:rFonts w:ascii="Arial" w:eastAsia="Times New Roman" w:hAnsi="Arial" w:cs="Arial"/>
          <w:sz w:val="24"/>
          <w:szCs w:val="24"/>
          <w:lang w:eastAsia="es-ES"/>
        </w:rPr>
        <w:t>listas de asistencia y estadísticas</w:t>
      </w:r>
      <w:r w:rsidR="002C2AB7">
        <w:rPr>
          <w:rFonts w:ascii="Arial" w:eastAsia="Times New Roman" w:hAnsi="Arial" w:cs="Arial"/>
          <w:sz w:val="24"/>
          <w:szCs w:val="24"/>
          <w:lang w:eastAsia="es-ES"/>
        </w:rPr>
        <w:t xml:space="preserve"> de </w:t>
      </w:r>
      <w:r w:rsidR="00011D67">
        <w:rPr>
          <w:rFonts w:ascii="Arial" w:eastAsia="Times New Roman" w:hAnsi="Arial" w:cs="Arial"/>
          <w:sz w:val="24"/>
          <w:szCs w:val="24"/>
          <w:lang w:eastAsia="es-ES"/>
        </w:rPr>
        <w:t>la cantidad de</w:t>
      </w:r>
      <w:r w:rsidR="002C2AB7">
        <w:rPr>
          <w:rFonts w:ascii="Arial" w:eastAsia="Times New Roman" w:hAnsi="Arial" w:cs="Arial"/>
          <w:sz w:val="24"/>
          <w:szCs w:val="24"/>
          <w:lang w:eastAsia="es-ES"/>
        </w:rPr>
        <w:t xml:space="preserve"> pe</w:t>
      </w:r>
      <w:r w:rsidR="00011D67">
        <w:rPr>
          <w:rFonts w:ascii="Arial" w:eastAsia="Times New Roman" w:hAnsi="Arial" w:cs="Arial"/>
          <w:sz w:val="24"/>
          <w:szCs w:val="24"/>
          <w:lang w:eastAsia="es-ES"/>
        </w:rPr>
        <w:t>rsonas que asistieron al evento.</w:t>
      </w:r>
    </w:p>
    <w:p w:rsidR="00741691" w:rsidRDefault="00741691" w:rsidP="00037BBA">
      <w:pPr>
        <w:shd w:val="clear" w:color="auto" w:fill="FFFFFF"/>
        <w:tabs>
          <w:tab w:val="left" w:pos="750"/>
          <w:tab w:val="left" w:pos="1260"/>
        </w:tabs>
        <w:spacing w:after="324" w:line="360" w:lineRule="auto"/>
        <w:jc w:val="both"/>
        <w:rPr>
          <w:rFonts w:ascii="Arial" w:eastAsia="Times New Roman" w:hAnsi="Arial" w:cs="Arial"/>
          <w:sz w:val="24"/>
          <w:szCs w:val="24"/>
          <w:lang w:eastAsia="es-ES"/>
        </w:rPr>
      </w:pPr>
    </w:p>
    <w:p w:rsidR="00741691" w:rsidRDefault="00741691" w:rsidP="00037BBA">
      <w:pPr>
        <w:shd w:val="clear" w:color="auto" w:fill="FFFFFF"/>
        <w:tabs>
          <w:tab w:val="left" w:pos="750"/>
          <w:tab w:val="left" w:pos="1260"/>
        </w:tabs>
        <w:spacing w:after="324" w:line="360" w:lineRule="auto"/>
        <w:jc w:val="both"/>
        <w:rPr>
          <w:rFonts w:ascii="Arial" w:eastAsia="Times New Roman" w:hAnsi="Arial" w:cs="Arial"/>
          <w:sz w:val="24"/>
          <w:szCs w:val="24"/>
          <w:lang w:eastAsia="es-ES"/>
        </w:rPr>
      </w:pPr>
    </w:p>
    <w:p w:rsidR="00741691" w:rsidRPr="00037BBA" w:rsidRDefault="00741691" w:rsidP="00037BBA">
      <w:pPr>
        <w:shd w:val="clear" w:color="auto" w:fill="FFFFFF"/>
        <w:tabs>
          <w:tab w:val="left" w:pos="750"/>
          <w:tab w:val="left" w:pos="1260"/>
        </w:tabs>
        <w:spacing w:after="324" w:line="360" w:lineRule="auto"/>
        <w:jc w:val="both"/>
        <w:rPr>
          <w:rFonts w:ascii="Arial" w:eastAsia="Times New Roman" w:hAnsi="Arial" w:cs="Arial"/>
          <w:sz w:val="24"/>
          <w:szCs w:val="24"/>
          <w:lang w:eastAsia="es-ES"/>
        </w:rPr>
      </w:pPr>
    </w:p>
    <w:p w:rsidR="001031F3" w:rsidRPr="009D49DE" w:rsidRDefault="000E4219" w:rsidP="009A5F1B">
      <w:pPr>
        <w:shd w:val="clear" w:color="auto" w:fill="FFFFFF"/>
        <w:tabs>
          <w:tab w:val="left" w:pos="750"/>
          <w:tab w:val="left" w:pos="3034"/>
        </w:tabs>
        <w:spacing w:after="324" w:line="360" w:lineRule="auto"/>
        <w:jc w:val="both"/>
        <w:rPr>
          <w:rFonts w:ascii="Arial" w:eastAsia="Times New Roman" w:hAnsi="Arial" w:cs="Arial"/>
          <w:color w:val="FF0000"/>
          <w:sz w:val="24"/>
          <w:szCs w:val="24"/>
          <w:lang w:val="es-ES" w:eastAsia="es-ES"/>
        </w:rPr>
      </w:pPr>
      <w:r w:rsidRPr="009D49DE">
        <w:rPr>
          <w:rFonts w:ascii="Arial" w:eastAsia="Times New Roman" w:hAnsi="Arial" w:cs="Arial"/>
          <w:color w:val="FF0000"/>
          <w:sz w:val="24"/>
          <w:szCs w:val="24"/>
          <w:lang w:val="es-ES" w:eastAsia="es-ES"/>
        </w:rPr>
        <w:tab/>
      </w:r>
      <w:r w:rsidR="00AC1CEF" w:rsidRPr="009D49DE">
        <w:rPr>
          <w:rFonts w:ascii="Arial" w:eastAsia="Times New Roman" w:hAnsi="Arial" w:cs="Arial"/>
          <w:color w:val="FF0000"/>
          <w:sz w:val="24"/>
          <w:szCs w:val="24"/>
          <w:lang w:val="es-ES" w:eastAsia="es-ES"/>
        </w:rPr>
        <w:t xml:space="preserve"> </w:t>
      </w:r>
    </w:p>
    <w:p w:rsidR="00BA1FD3" w:rsidRDefault="00BA1FD3" w:rsidP="009A5F1B">
      <w:pPr>
        <w:shd w:val="clear" w:color="auto" w:fill="FFFFFF"/>
        <w:tabs>
          <w:tab w:val="left" w:pos="750"/>
          <w:tab w:val="left" w:pos="3034"/>
        </w:tabs>
        <w:spacing w:after="324" w:line="360" w:lineRule="auto"/>
        <w:jc w:val="both"/>
        <w:rPr>
          <w:rFonts w:ascii="Arial" w:eastAsia="Times New Roman" w:hAnsi="Arial" w:cs="Arial"/>
          <w:sz w:val="24"/>
          <w:szCs w:val="24"/>
          <w:lang w:val="es-ES" w:eastAsia="es-ES"/>
        </w:rPr>
      </w:pPr>
    </w:p>
    <w:p w:rsidR="005D7AC4" w:rsidRDefault="005D7AC4" w:rsidP="003D34DA">
      <w:pPr>
        <w:shd w:val="clear" w:color="auto" w:fill="FFFFFF"/>
        <w:spacing w:after="324" w:line="360" w:lineRule="auto"/>
        <w:jc w:val="both"/>
        <w:rPr>
          <w:rFonts w:ascii="Arial" w:eastAsia="Times New Roman" w:hAnsi="Arial" w:cs="Arial"/>
          <w:bCs/>
          <w:color w:val="000000"/>
          <w:sz w:val="20"/>
          <w:szCs w:val="20"/>
          <w:lang w:val="es-ES" w:eastAsia="es-MX"/>
        </w:rPr>
      </w:pPr>
    </w:p>
    <w:p w:rsidR="003D34DA" w:rsidRPr="0088062A" w:rsidRDefault="003D34DA" w:rsidP="003D34DA">
      <w:pPr>
        <w:shd w:val="clear" w:color="auto" w:fill="FFFFFF"/>
        <w:spacing w:after="324" w:line="360" w:lineRule="auto"/>
        <w:jc w:val="both"/>
        <w:rPr>
          <w:rFonts w:ascii="Arial" w:eastAsia="Times New Roman" w:hAnsi="Arial" w:cs="Arial"/>
          <w:bCs/>
          <w:color w:val="000000"/>
          <w:sz w:val="20"/>
          <w:szCs w:val="20"/>
          <w:lang w:val="es-ES" w:eastAsia="es-MX"/>
        </w:rPr>
      </w:pPr>
    </w:p>
    <w:p w:rsidR="005D7AC4" w:rsidRPr="0088062A" w:rsidRDefault="005D7AC4" w:rsidP="008A2F37">
      <w:pPr>
        <w:spacing w:after="0" w:line="276" w:lineRule="auto"/>
        <w:jc w:val="both"/>
        <w:textAlignment w:val="baseline"/>
        <w:rPr>
          <w:rFonts w:ascii="Arial" w:eastAsia="Times New Roman" w:hAnsi="Arial" w:cs="Arial"/>
          <w:b/>
          <w:bCs/>
          <w:color w:val="000000"/>
          <w:sz w:val="24"/>
          <w:szCs w:val="24"/>
          <w:lang w:val="es-ES" w:eastAsia="es-MX"/>
        </w:rPr>
      </w:pPr>
    </w:p>
    <w:p w:rsidR="00683775" w:rsidRDefault="008A2F37" w:rsidP="0096597C">
      <w:pPr>
        <w:spacing w:after="0" w:line="276" w:lineRule="auto"/>
        <w:jc w:val="center"/>
        <w:textAlignment w:val="baseline"/>
        <w:rPr>
          <w:rFonts w:ascii="Arial" w:eastAsia="Times New Roman" w:hAnsi="Arial" w:cs="Arial"/>
          <w:b/>
          <w:bCs/>
          <w:color w:val="000000"/>
          <w:sz w:val="24"/>
          <w:szCs w:val="24"/>
          <w:lang w:val="es-ES" w:eastAsia="es-MX"/>
        </w:rPr>
      </w:pPr>
      <w:r w:rsidRPr="0096597C">
        <w:rPr>
          <w:rFonts w:ascii="Arial" w:eastAsia="Times New Roman" w:hAnsi="Arial" w:cs="Arial"/>
          <w:b/>
          <w:bCs/>
          <w:color w:val="000000"/>
          <w:sz w:val="24"/>
          <w:szCs w:val="24"/>
          <w:lang w:val="es-ES" w:eastAsia="es-MX"/>
        </w:rPr>
        <w:t>CONCLUSIONES Y RECOMENDACIONES</w:t>
      </w:r>
      <w:r w:rsidR="0096597C">
        <w:rPr>
          <w:rFonts w:ascii="Arial" w:eastAsia="Times New Roman" w:hAnsi="Arial" w:cs="Arial"/>
          <w:b/>
          <w:bCs/>
          <w:color w:val="000000"/>
          <w:sz w:val="24"/>
          <w:szCs w:val="24"/>
          <w:lang w:val="es-ES" w:eastAsia="es-MX"/>
        </w:rPr>
        <w:t>:</w:t>
      </w:r>
    </w:p>
    <w:p w:rsidR="002D698A" w:rsidRDefault="002D698A" w:rsidP="0096597C">
      <w:pPr>
        <w:spacing w:after="0" w:line="276" w:lineRule="auto"/>
        <w:jc w:val="center"/>
        <w:textAlignment w:val="baseline"/>
        <w:rPr>
          <w:rFonts w:ascii="Arial" w:eastAsia="Times New Roman" w:hAnsi="Arial" w:cs="Arial"/>
          <w:b/>
          <w:bCs/>
          <w:color w:val="000000"/>
          <w:sz w:val="24"/>
          <w:szCs w:val="24"/>
          <w:lang w:val="es-ES" w:eastAsia="es-MX"/>
        </w:rPr>
      </w:pPr>
    </w:p>
    <w:p w:rsidR="0096597C" w:rsidRPr="0096597C" w:rsidRDefault="0096597C" w:rsidP="0096597C">
      <w:pPr>
        <w:spacing w:after="0" w:line="276" w:lineRule="auto"/>
        <w:jc w:val="center"/>
        <w:textAlignment w:val="baseline"/>
        <w:rPr>
          <w:rFonts w:ascii="Arial" w:eastAsia="Times New Roman" w:hAnsi="Arial" w:cs="Arial"/>
          <w:bCs/>
          <w:color w:val="000000"/>
          <w:sz w:val="24"/>
          <w:szCs w:val="24"/>
          <w:lang w:val="es-ES" w:eastAsia="es-MX"/>
        </w:rPr>
      </w:pPr>
    </w:p>
    <w:p w:rsidR="002D698A" w:rsidRDefault="0096597C" w:rsidP="001F4EAF">
      <w:pPr>
        <w:spacing w:after="0" w:line="360" w:lineRule="auto"/>
        <w:jc w:val="both"/>
        <w:textAlignment w:val="baseline"/>
        <w:rPr>
          <w:rFonts w:ascii="Arial" w:hAnsi="Arial" w:cs="Arial"/>
          <w:color w:val="000000"/>
          <w:sz w:val="24"/>
          <w:szCs w:val="24"/>
        </w:rPr>
      </w:pPr>
      <w:r w:rsidRPr="004F3CFA">
        <w:rPr>
          <w:rFonts w:ascii="Arial" w:eastAsia="Times New Roman" w:hAnsi="Arial" w:cs="Arial"/>
          <w:bCs/>
          <w:color w:val="FF0000"/>
          <w:sz w:val="24"/>
          <w:szCs w:val="24"/>
          <w:lang w:val="es-ES" w:eastAsia="es-MX"/>
        </w:rPr>
        <w:tab/>
      </w:r>
    </w:p>
    <w:p w:rsidR="002D698A" w:rsidRPr="00C77CC7" w:rsidRDefault="002D698A" w:rsidP="00C77CC7">
      <w:pPr>
        <w:autoSpaceDE w:val="0"/>
        <w:autoSpaceDN w:val="0"/>
        <w:adjustRightInd w:val="0"/>
        <w:spacing w:after="0" w:line="240" w:lineRule="auto"/>
        <w:jc w:val="both"/>
        <w:rPr>
          <w:rFonts w:ascii="Arial" w:hAnsi="Arial" w:cs="Arial"/>
          <w:color w:val="000000"/>
          <w:sz w:val="24"/>
          <w:szCs w:val="24"/>
        </w:rPr>
      </w:pPr>
    </w:p>
    <w:p w:rsidR="008E17EF" w:rsidRPr="0088062A" w:rsidRDefault="008E17EF" w:rsidP="008A2F37">
      <w:pPr>
        <w:spacing w:after="0" w:line="360" w:lineRule="auto"/>
        <w:ind w:firstLine="709"/>
        <w:jc w:val="both"/>
        <w:textAlignment w:val="baseline"/>
        <w:rPr>
          <w:rFonts w:ascii="Arial" w:eastAsia="Times New Roman" w:hAnsi="Arial" w:cs="Arial"/>
          <w:color w:val="000000" w:themeColor="text1"/>
          <w:sz w:val="24"/>
          <w:szCs w:val="24"/>
          <w:lang w:val="es-ES" w:eastAsia="es-MX"/>
        </w:rPr>
      </w:pPr>
    </w:p>
    <w:p w:rsidR="00231D43" w:rsidRPr="0088062A" w:rsidRDefault="00231D43" w:rsidP="007405B2">
      <w:pPr>
        <w:spacing w:after="0" w:line="360" w:lineRule="auto"/>
        <w:rPr>
          <w:rFonts w:ascii="Arial" w:eastAsia="Times New Roman" w:hAnsi="Arial" w:cs="Arial"/>
          <w:sz w:val="24"/>
          <w:szCs w:val="24"/>
          <w:lang w:val="es-ES" w:eastAsia="es-ES"/>
        </w:rPr>
      </w:pPr>
    </w:p>
    <w:p w:rsidR="00231D43" w:rsidRPr="0088062A" w:rsidRDefault="00231D43" w:rsidP="008A2F37">
      <w:pPr>
        <w:spacing w:after="0" w:line="360" w:lineRule="auto"/>
        <w:jc w:val="center"/>
        <w:rPr>
          <w:rFonts w:ascii="Arial" w:eastAsia="Times New Roman" w:hAnsi="Arial" w:cs="Arial"/>
          <w:sz w:val="24"/>
          <w:szCs w:val="24"/>
          <w:lang w:val="es-ES" w:eastAsia="es-ES"/>
        </w:rPr>
      </w:pPr>
    </w:p>
    <w:p w:rsidR="005D7AC4" w:rsidRPr="0088062A" w:rsidRDefault="005D7AC4" w:rsidP="008A2F37">
      <w:pPr>
        <w:spacing w:after="0" w:line="360" w:lineRule="auto"/>
        <w:jc w:val="center"/>
        <w:rPr>
          <w:rFonts w:ascii="Arial" w:eastAsia="Times New Roman" w:hAnsi="Arial" w:cs="Arial"/>
          <w:sz w:val="24"/>
          <w:szCs w:val="24"/>
          <w:lang w:val="es-ES" w:eastAsia="es-ES"/>
        </w:rPr>
      </w:pPr>
    </w:p>
    <w:p w:rsidR="008A2F37" w:rsidRPr="0088062A" w:rsidRDefault="008A2F37" w:rsidP="008A2F37">
      <w:pPr>
        <w:spacing w:after="0" w:line="360" w:lineRule="auto"/>
        <w:jc w:val="center"/>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CENTROS PARA EL DESARROLLO DE LAS MUJERES</w:t>
      </w:r>
    </w:p>
    <w:p w:rsidR="008A2F37" w:rsidRPr="0088062A" w:rsidRDefault="008A2F37" w:rsidP="008A2F37">
      <w:pPr>
        <w:spacing w:after="0" w:line="360" w:lineRule="auto"/>
        <w:jc w:val="center"/>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 xml:space="preserve">SAN MARTÍN HIDALGO, JALISCO. </w:t>
      </w:r>
      <w:r w:rsidR="009D49DE">
        <w:rPr>
          <w:rFonts w:ascii="Arial" w:eastAsia="Times New Roman" w:hAnsi="Arial" w:cs="Arial"/>
          <w:sz w:val="24"/>
          <w:szCs w:val="24"/>
          <w:lang w:val="es-ES" w:eastAsia="es-ES"/>
        </w:rPr>
        <w:t>NOVIEM</w:t>
      </w:r>
      <w:r w:rsidR="00BF25E6">
        <w:rPr>
          <w:rFonts w:ascii="Arial" w:eastAsia="Times New Roman" w:hAnsi="Arial" w:cs="Arial"/>
          <w:sz w:val="24"/>
          <w:szCs w:val="24"/>
          <w:lang w:val="es-ES" w:eastAsia="es-ES"/>
        </w:rPr>
        <w:t>BRE</w:t>
      </w:r>
      <w:r w:rsidRPr="0088062A">
        <w:rPr>
          <w:rFonts w:ascii="Arial" w:eastAsia="Times New Roman" w:hAnsi="Arial" w:cs="Arial"/>
          <w:sz w:val="24"/>
          <w:szCs w:val="24"/>
          <w:lang w:val="es-ES" w:eastAsia="es-ES"/>
        </w:rPr>
        <w:t xml:space="preserve"> 2018</w:t>
      </w:r>
    </w:p>
    <w:p w:rsidR="008A2F37" w:rsidRPr="0088062A" w:rsidRDefault="008A2F37" w:rsidP="008A2F37">
      <w:pPr>
        <w:spacing w:after="0" w:line="360" w:lineRule="auto"/>
        <w:jc w:val="center"/>
        <w:rPr>
          <w:rFonts w:ascii="Arial" w:eastAsia="Times New Roman" w:hAnsi="Arial" w:cs="Arial"/>
          <w:sz w:val="24"/>
          <w:szCs w:val="24"/>
          <w:lang w:val="es-ES" w:eastAsia="es-ES"/>
        </w:rPr>
      </w:pPr>
    </w:p>
    <w:p w:rsidR="008A2F37" w:rsidRPr="0088062A" w:rsidRDefault="008A2F37" w:rsidP="008A2F37">
      <w:pPr>
        <w:spacing w:after="0" w:line="360" w:lineRule="auto"/>
        <w:jc w:val="center"/>
        <w:rPr>
          <w:rFonts w:ascii="Arial" w:eastAsia="Times New Roman" w:hAnsi="Arial" w:cs="Arial"/>
          <w:sz w:val="24"/>
          <w:szCs w:val="24"/>
          <w:lang w:val="es-ES" w:eastAsia="es-ES"/>
        </w:rPr>
      </w:pPr>
    </w:p>
    <w:p w:rsidR="008A2F37" w:rsidRPr="0088062A" w:rsidRDefault="008221F1" w:rsidP="008A2F37">
      <w:pPr>
        <w:tabs>
          <w:tab w:val="left" w:pos="0"/>
        </w:tabs>
        <w:spacing w:after="0" w:line="360" w:lineRule="auto"/>
        <w:jc w:val="center"/>
        <w:rPr>
          <w:rFonts w:ascii="Arial" w:eastAsia="Times New Roman" w:hAnsi="Arial" w:cs="Arial"/>
          <w:sz w:val="24"/>
          <w:szCs w:val="24"/>
          <w:lang w:eastAsia="es-ES"/>
        </w:rPr>
      </w:pPr>
      <w:r w:rsidRPr="0088062A">
        <w:rPr>
          <w:rFonts w:ascii="Arial" w:eastAsia="Times New Roman" w:hAnsi="Arial" w:cs="Arial"/>
          <w:sz w:val="24"/>
          <w:szCs w:val="24"/>
          <w:lang w:val="es-ES" w:eastAsia="es-ES"/>
        </w:rPr>
        <w:t>Lic. Alejandro Chávez Zamudio</w:t>
      </w:r>
    </w:p>
    <w:p w:rsidR="008A2F37" w:rsidRPr="0088062A" w:rsidRDefault="001C58FB" w:rsidP="008A2F37">
      <w:pPr>
        <w:tabs>
          <w:tab w:val="left" w:pos="0"/>
        </w:tabs>
        <w:spacing w:after="0" w:line="360" w:lineRule="auto"/>
        <w:jc w:val="center"/>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Responsable del </w:t>
      </w:r>
      <w:bookmarkStart w:id="0" w:name="_GoBack"/>
      <w:bookmarkEnd w:id="0"/>
      <w:r w:rsidR="008A2F37" w:rsidRPr="0088062A">
        <w:rPr>
          <w:rFonts w:ascii="Arial" w:eastAsia="Times New Roman" w:hAnsi="Arial" w:cs="Arial"/>
          <w:sz w:val="24"/>
          <w:szCs w:val="24"/>
          <w:lang w:val="es-ES" w:eastAsia="es-ES"/>
        </w:rPr>
        <w:t xml:space="preserve"> </w:t>
      </w:r>
      <w:r w:rsidR="001426E8" w:rsidRPr="0088062A">
        <w:rPr>
          <w:rFonts w:ascii="Arial" w:eastAsia="Times New Roman" w:hAnsi="Arial" w:cs="Arial"/>
          <w:sz w:val="24"/>
          <w:szCs w:val="24"/>
          <w:lang w:val="es-ES" w:eastAsia="es-ES"/>
        </w:rPr>
        <w:t>CDM</w:t>
      </w:r>
    </w:p>
    <w:p w:rsidR="008A2F37" w:rsidRPr="0088062A" w:rsidRDefault="008A2F37" w:rsidP="008A2F37">
      <w:pPr>
        <w:tabs>
          <w:tab w:val="left" w:pos="0"/>
        </w:tabs>
        <w:spacing w:after="0" w:line="360" w:lineRule="auto"/>
        <w:jc w:val="center"/>
        <w:rPr>
          <w:rFonts w:ascii="Arial" w:eastAsia="Times New Roman" w:hAnsi="Arial" w:cs="Arial"/>
          <w:sz w:val="24"/>
          <w:szCs w:val="24"/>
          <w:lang w:val="es-ES" w:eastAsia="es-ES"/>
        </w:rPr>
      </w:pPr>
    </w:p>
    <w:p w:rsidR="008A2F37" w:rsidRPr="0088062A" w:rsidRDefault="008A2F37" w:rsidP="008A2F37">
      <w:pPr>
        <w:tabs>
          <w:tab w:val="left" w:pos="2235"/>
        </w:tabs>
        <w:spacing w:after="0" w:line="240" w:lineRule="auto"/>
        <w:jc w:val="center"/>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Licda. en T.S. Ludim Zárate Meza</w:t>
      </w:r>
    </w:p>
    <w:p w:rsidR="008A2F37" w:rsidRPr="0088062A" w:rsidRDefault="008A2F37" w:rsidP="008A2F37">
      <w:pPr>
        <w:tabs>
          <w:tab w:val="left" w:pos="709"/>
          <w:tab w:val="left" w:pos="1418"/>
          <w:tab w:val="left" w:pos="2127"/>
          <w:tab w:val="left" w:pos="2836"/>
          <w:tab w:val="left" w:pos="3545"/>
          <w:tab w:val="left" w:pos="4254"/>
          <w:tab w:val="left" w:pos="6225"/>
        </w:tabs>
        <w:spacing w:after="0" w:line="240" w:lineRule="auto"/>
        <w:jc w:val="center"/>
        <w:rPr>
          <w:rFonts w:ascii="Arial" w:eastAsia="Times New Roman" w:hAnsi="Arial" w:cs="Arial"/>
          <w:sz w:val="24"/>
          <w:szCs w:val="24"/>
          <w:lang w:val="es-ES" w:eastAsia="es-ES"/>
        </w:rPr>
      </w:pPr>
    </w:p>
    <w:p w:rsidR="008A2F37" w:rsidRPr="0088062A" w:rsidRDefault="008A2F37" w:rsidP="008A2F37">
      <w:pPr>
        <w:tabs>
          <w:tab w:val="center" w:pos="4252"/>
          <w:tab w:val="left" w:pos="6225"/>
        </w:tabs>
        <w:spacing w:after="0" w:line="240" w:lineRule="auto"/>
        <w:jc w:val="center"/>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Licda. en Psic. Laura Cristina Zárate Magallanes</w:t>
      </w:r>
    </w:p>
    <w:p w:rsidR="008A2F37" w:rsidRPr="0088062A" w:rsidRDefault="008A2F37" w:rsidP="008A2F37">
      <w:pPr>
        <w:tabs>
          <w:tab w:val="center" w:pos="4252"/>
          <w:tab w:val="left" w:pos="6225"/>
        </w:tabs>
        <w:spacing w:after="0" w:line="240" w:lineRule="auto"/>
        <w:jc w:val="center"/>
        <w:rPr>
          <w:rFonts w:ascii="Arial" w:eastAsia="Times New Roman" w:hAnsi="Arial" w:cs="Arial"/>
          <w:sz w:val="24"/>
          <w:szCs w:val="24"/>
          <w:lang w:val="es-ES" w:eastAsia="es-ES"/>
        </w:rPr>
      </w:pPr>
    </w:p>
    <w:p w:rsidR="008A2F37" w:rsidRPr="008A2F37" w:rsidRDefault="008A2F37" w:rsidP="008A2F37">
      <w:pPr>
        <w:tabs>
          <w:tab w:val="center" w:pos="4252"/>
          <w:tab w:val="left" w:pos="6225"/>
        </w:tabs>
        <w:spacing w:after="0" w:line="240" w:lineRule="auto"/>
        <w:jc w:val="center"/>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Licda. en Derecho Thelma Yaneth Rubio Avalos</w:t>
      </w:r>
    </w:p>
    <w:p w:rsidR="008A2F37" w:rsidRPr="008A2F37" w:rsidRDefault="008A2F37" w:rsidP="008A2F37">
      <w:pPr>
        <w:tabs>
          <w:tab w:val="center" w:pos="4252"/>
          <w:tab w:val="left" w:pos="6225"/>
        </w:tabs>
        <w:spacing w:after="0" w:line="240" w:lineRule="auto"/>
        <w:jc w:val="center"/>
        <w:rPr>
          <w:rFonts w:ascii="Arial" w:eastAsia="Times New Roman" w:hAnsi="Arial" w:cs="Arial"/>
          <w:sz w:val="24"/>
          <w:szCs w:val="24"/>
          <w:lang w:val="es-ES" w:eastAsia="es-ES"/>
        </w:rPr>
      </w:pPr>
    </w:p>
    <w:p w:rsidR="008A2F37" w:rsidRPr="008A2F37" w:rsidRDefault="008A2F37" w:rsidP="008A2F37">
      <w:pPr>
        <w:tabs>
          <w:tab w:val="center" w:pos="4252"/>
          <w:tab w:val="left" w:pos="6225"/>
        </w:tabs>
        <w:spacing w:after="0" w:line="240" w:lineRule="auto"/>
        <w:jc w:val="center"/>
        <w:rPr>
          <w:rFonts w:ascii="Arial" w:eastAsia="Times New Roman" w:hAnsi="Arial" w:cs="Arial"/>
          <w:sz w:val="24"/>
          <w:szCs w:val="24"/>
          <w:lang w:val="es-ES" w:eastAsia="es-ES"/>
        </w:rPr>
        <w:sectPr w:rsidR="008A2F37" w:rsidRPr="008A2F37" w:rsidSect="008A2F37">
          <w:headerReference w:type="default" r:id="rId9"/>
          <w:footerReference w:type="default" r:id="rId10"/>
          <w:pgSz w:w="11906" w:h="16838"/>
          <w:pgMar w:top="1417" w:right="1701" w:bottom="1417" w:left="1701" w:header="708" w:footer="708" w:gutter="0"/>
          <w:cols w:space="708"/>
          <w:docGrid w:linePitch="360"/>
        </w:sectPr>
      </w:pPr>
    </w:p>
    <w:p w:rsidR="008A2F37" w:rsidRPr="008A2F37" w:rsidRDefault="008A2F37" w:rsidP="008A2F37">
      <w:pPr>
        <w:spacing w:after="0" w:line="240" w:lineRule="auto"/>
        <w:jc w:val="center"/>
        <w:rPr>
          <w:rFonts w:ascii="Arial" w:eastAsia="Times New Roman" w:hAnsi="Arial" w:cs="Arial"/>
          <w:b/>
          <w:sz w:val="24"/>
          <w:szCs w:val="24"/>
          <w:lang w:val="es-ES" w:eastAsia="es-ES"/>
        </w:rPr>
      </w:pPr>
    </w:p>
    <w:p w:rsidR="007B6D29" w:rsidRPr="008A2F37" w:rsidRDefault="007B6D29">
      <w:pPr>
        <w:rPr>
          <w:lang w:val="es-ES"/>
        </w:rPr>
      </w:pPr>
    </w:p>
    <w:sectPr w:rsidR="007B6D29" w:rsidRPr="008A2F37" w:rsidSect="00112399">
      <w:type w:val="continuous"/>
      <w:pgSz w:w="11906" w:h="16838"/>
      <w:pgMar w:top="1417" w:right="1701" w:bottom="1417" w:left="1701"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73E" w:rsidRDefault="00BB673E">
      <w:pPr>
        <w:spacing w:after="0" w:line="240" w:lineRule="auto"/>
      </w:pPr>
      <w:r>
        <w:separator/>
      </w:r>
    </w:p>
  </w:endnote>
  <w:endnote w:type="continuationSeparator" w:id="0">
    <w:p w:rsidR="00BB673E" w:rsidRDefault="00BB67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5426136"/>
      <w:docPartObj>
        <w:docPartGallery w:val="Page Numbers (Bottom of Page)"/>
        <w:docPartUnique/>
      </w:docPartObj>
    </w:sdtPr>
    <w:sdtEndPr/>
    <w:sdtContent>
      <w:p w:rsidR="00112399" w:rsidRDefault="00112399" w:rsidP="00112399">
        <w:pPr>
          <w:pStyle w:val="Piedepgina"/>
          <w:jc w:val="right"/>
        </w:pPr>
        <w:r>
          <w:fldChar w:fldCharType="begin"/>
        </w:r>
        <w:r>
          <w:instrText>PAGE   \* MERGEFORMAT</w:instrText>
        </w:r>
        <w:r>
          <w:fldChar w:fldCharType="separate"/>
        </w:r>
        <w:r w:rsidR="001C58FB">
          <w:rPr>
            <w:noProof/>
          </w:rPr>
          <w:t>8</w:t>
        </w:r>
        <w:r>
          <w:fldChar w:fldCharType="end"/>
        </w:r>
      </w:p>
    </w:sdtContent>
  </w:sdt>
  <w:p w:rsidR="00112399" w:rsidRDefault="00112399" w:rsidP="00112399">
    <w:pPr>
      <w:pStyle w:val="Piedepgina"/>
      <w:jc w:val="center"/>
      <w:rPr>
        <w:rFonts w:ascii="Arial" w:hAnsi="Arial" w:cs="Arial"/>
        <w:sz w:val="14"/>
        <w:szCs w:val="14"/>
      </w:rPr>
    </w:pPr>
  </w:p>
  <w:p w:rsidR="00112399" w:rsidRPr="005A4913" w:rsidRDefault="00112399" w:rsidP="00112399">
    <w:pPr>
      <w:pStyle w:val="Piedepgina"/>
      <w:jc w:val="center"/>
    </w:pPr>
    <w:r>
      <w:rPr>
        <w:rFonts w:ascii="Arial" w:hAnsi="Arial" w:cs="Arial"/>
        <w:sz w:val="14"/>
        <w:szCs w:val="14"/>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73E" w:rsidRDefault="00BB673E">
      <w:pPr>
        <w:spacing w:after="0" w:line="240" w:lineRule="auto"/>
      </w:pPr>
      <w:r>
        <w:separator/>
      </w:r>
    </w:p>
  </w:footnote>
  <w:footnote w:type="continuationSeparator" w:id="0">
    <w:p w:rsidR="00BB673E" w:rsidRDefault="00BB67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399" w:rsidRDefault="00112399" w:rsidP="00112399">
    <w:pPr>
      <w:pStyle w:val="Encabezado"/>
      <w:jc w:val="center"/>
    </w:pPr>
    <w:r w:rsidRPr="000E3A19">
      <w:rPr>
        <w:b/>
        <w:noProof/>
        <w:color w:val="000000"/>
        <w:lang w:val="es-MX" w:eastAsia="es-MX"/>
      </w:rPr>
      <w:drawing>
        <wp:inline distT="0" distB="0" distL="0" distR="0" wp14:anchorId="6436297D" wp14:editId="0CE297ED">
          <wp:extent cx="4362450" cy="819150"/>
          <wp:effectExtent l="0" t="0" r="0" b="0"/>
          <wp:docPr id="12" name="Imagen 12"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4362450" cy="819150"/>
                  </a:xfrm>
                  <a:prstGeom prst="rect">
                    <a:avLst/>
                  </a:prstGeom>
                  <a:noFill/>
                  <a:ln>
                    <a:noFill/>
                  </a:ln>
                </pic:spPr>
              </pic:pic>
            </a:graphicData>
          </a:graphic>
        </wp:inline>
      </w:drawing>
    </w:r>
    <w:r w:rsidRPr="003F33ED">
      <w:rPr>
        <w:rFonts w:ascii="Arial" w:hAnsi="Arial" w:cs="Arial"/>
        <w:noProof/>
        <w:sz w:val="36"/>
        <w:szCs w:val="36"/>
        <w:lang w:val="es-MX" w:eastAsia="es-MX"/>
      </w:rPr>
      <w:drawing>
        <wp:inline distT="0" distB="0" distL="0" distR="0" wp14:anchorId="6BEB07B5" wp14:editId="329395D4">
          <wp:extent cx="1009650" cy="781050"/>
          <wp:effectExtent l="0" t="0" r="0" b="0"/>
          <wp:docPr id="13" name="Imagen 13"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9650" cy="781050"/>
                  </a:xfrm>
                  <a:prstGeom prst="rect">
                    <a:avLst/>
                  </a:prstGeom>
                  <a:noFill/>
                  <a:ln>
                    <a:noFill/>
                  </a:ln>
                </pic:spPr>
              </pic:pic>
            </a:graphicData>
          </a:graphic>
        </wp:inline>
      </w:drawing>
    </w:r>
  </w:p>
  <w:p w:rsidR="00112399" w:rsidRDefault="0011239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A31ED"/>
    <w:multiLevelType w:val="hybridMultilevel"/>
    <w:tmpl w:val="0BB699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DC456A8"/>
    <w:multiLevelType w:val="hybridMultilevel"/>
    <w:tmpl w:val="2924D542"/>
    <w:lvl w:ilvl="0" w:tplc="2E76B1A2">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0F42491"/>
    <w:multiLevelType w:val="hybridMultilevel"/>
    <w:tmpl w:val="84B452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F5C7CD7"/>
    <w:multiLevelType w:val="hybridMultilevel"/>
    <w:tmpl w:val="645A582E"/>
    <w:lvl w:ilvl="0" w:tplc="6290ACBE">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F37"/>
    <w:rsid w:val="00003F5D"/>
    <w:rsid w:val="00011033"/>
    <w:rsid w:val="00011C40"/>
    <w:rsid w:val="00011D67"/>
    <w:rsid w:val="00012EDE"/>
    <w:rsid w:val="00017153"/>
    <w:rsid w:val="00036532"/>
    <w:rsid w:val="00037BBA"/>
    <w:rsid w:val="00044864"/>
    <w:rsid w:val="0005301F"/>
    <w:rsid w:val="00054C71"/>
    <w:rsid w:val="000608D3"/>
    <w:rsid w:val="0006212A"/>
    <w:rsid w:val="000733F9"/>
    <w:rsid w:val="000775F6"/>
    <w:rsid w:val="00080657"/>
    <w:rsid w:val="00082262"/>
    <w:rsid w:val="00082679"/>
    <w:rsid w:val="000903C6"/>
    <w:rsid w:val="00092D41"/>
    <w:rsid w:val="000B0745"/>
    <w:rsid w:val="000B1B41"/>
    <w:rsid w:val="000C0095"/>
    <w:rsid w:val="000D0484"/>
    <w:rsid w:val="000D3A75"/>
    <w:rsid w:val="000E4219"/>
    <w:rsid w:val="00102B2E"/>
    <w:rsid w:val="001031F3"/>
    <w:rsid w:val="00103E3E"/>
    <w:rsid w:val="00110173"/>
    <w:rsid w:val="00112399"/>
    <w:rsid w:val="00117BC2"/>
    <w:rsid w:val="0012129C"/>
    <w:rsid w:val="0012471C"/>
    <w:rsid w:val="001252C8"/>
    <w:rsid w:val="00125841"/>
    <w:rsid w:val="00125C09"/>
    <w:rsid w:val="00133D30"/>
    <w:rsid w:val="00140A71"/>
    <w:rsid w:val="00141979"/>
    <w:rsid w:val="001426E8"/>
    <w:rsid w:val="00153117"/>
    <w:rsid w:val="00154DC1"/>
    <w:rsid w:val="0015778D"/>
    <w:rsid w:val="00157C61"/>
    <w:rsid w:val="001612C9"/>
    <w:rsid w:val="0016463F"/>
    <w:rsid w:val="00164769"/>
    <w:rsid w:val="001833B0"/>
    <w:rsid w:val="001923CD"/>
    <w:rsid w:val="00196A73"/>
    <w:rsid w:val="001972B9"/>
    <w:rsid w:val="00197C14"/>
    <w:rsid w:val="001A4A67"/>
    <w:rsid w:val="001B0C7C"/>
    <w:rsid w:val="001B5F91"/>
    <w:rsid w:val="001C56FC"/>
    <w:rsid w:val="001C58FB"/>
    <w:rsid w:val="001D0C95"/>
    <w:rsid w:val="001D600F"/>
    <w:rsid w:val="001E00D0"/>
    <w:rsid w:val="001E137A"/>
    <w:rsid w:val="001E799C"/>
    <w:rsid w:val="001F2262"/>
    <w:rsid w:val="001F4EAF"/>
    <w:rsid w:val="001F51E5"/>
    <w:rsid w:val="00212539"/>
    <w:rsid w:val="0021297F"/>
    <w:rsid w:val="002210CD"/>
    <w:rsid w:val="00226BA6"/>
    <w:rsid w:val="00230143"/>
    <w:rsid w:val="00231D43"/>
    <w:rsid w:val="00241975"/>
    <w:rsid w:val="0025040F"/>
    <w:rsid w:val="002530C6"/>
    <w:rsid w:val="002641C8"/>
    <w:rsid w:val="002643B7"/>
    <w:rsid w:val="00267E45"/>
    <w:rsid w:val="002704EA"/>
    <w:rsid w:val="0028556F"/>
    <w:rsid w:val="002960D3"/>
    <w:rsid w:val="002A2E7F"/>
    <w:rsid w:val="002A4035"/>
    <w:rsid w:val="002A4573"/>
    <w:rsid w:val="002B1B20"/>
    <w:rsid w:val="002C2AB7"/>
    <w:rsid w:val="002C4317"/>
    <w:rsid w:val="002D1E78"/>
    <w:rsid w:val="002D2425"/>
    <w:rsid w:val="002D50F3"/>
    <w:rsid w:val="002D698A"/>
    <w:rsid w:val="002E02D3"/>
    <w:rsid w:val="002F16E9"/>
    <w:rsid w:val="002F656F"/>
    <w:rsid w:val="0031115E"/>
    <w:rsid w:val="00317659"/>
    <w:rsid w:val="003209FC"/>
    <w:rsid w:val="003228BB"/>
    <w:rsid w:val="00326AB9"/>
    <w:rsid w:val="00334038"/>
    <w:rsid w:val="00345DA5"/>
    <w:rsid w:val="00352D1D"/>
    <w:rsid w:val="003579EB"/>
    <w:rsid w:val="00360AEE"/>
    <w:rsid w:val="0036652A"/>
    <w:rsid w:val="003666B1"/>
    <w:rsid w:val="003715FB"/>
    <w:rsid w:val="00374DC5"/>
    <w:rsid w:val="0038255F"/>
    <w:rsid w:val="0039280D"/>
    <w:rsid w:val="00394DA5"/>
    <w:rsid w:val="003A1B20"/>
    <w:rsid w:val="003A2368"/>
    <w:rsid w:val="003A27ED"/>
    <w:rsid w:val="003A6393"/>
    <w:rsid w:val="003B38AD"/>
    <w:rsid w:val="003B7FF2"/>
    <w:rsid w:val="003C058D"/>
    <w:rsid w:val="003D2E3A"/>
    <w:rsid w:val="003D2F45"/>
    <w:rsid w:val="003D34DA"/>
    <w:rsid w:val="003D3941"/>
    <w:rsid w:val="003E1446"/>
    <w:rsid w:val="003E2E64"/>
    <w:rsid w:val="003E3304"/>
    <w:rsid w:val="003E5189"/>
    <w:rsid w:val="003F4379"/>
    <w:rsid w:val="003F7E51"/>
    <w:rsid w:val="00400BE3"/>
    <w:rsid w:val="00402A95"/>
    <w:rsid w:val="004030D6"/>
    <w:rsid w:val="0042266C"/>
    <w:rsid w:val="00425E1F"/>
    <w:rsid w:val="00435C0F"/>
    <w:rsid w:val="00445D91"/>
    <w:rsid w:val="0044614D"/>
    <w:rsid w:val="0045097E"/>
    <w:rsid w:val="004644F3"/>
    <w:rsid w:val="00466AA1"/>
    <w:rsid w:val="00477496"/>
    <w:rsid w:val="004811F5"/>
    <w:rsid w:val="004913CB"/>
    <w:rsid w:val="004929F5"/>
    <w:rsid w:val="004A06B1"/>
    <w:rsid w:val="004A319E"/>
    <w:rsid w:val="004B02AF"/>
    <w:rsid w:val="004B1BF5"/>
    <w:rsid w:val="004C010E"/>
    <w:rsid w:val="004C044A"/>
    <w:rsid w:val="004C0473"/>
    <w:rsid w:val="004C3FCB"/>
    <w:rsid w:val="004C4A58"/>
    <w:rsid w:val="004D17C5"/>
    <w:rsid w:val="004D192A"/>
    <w:rsid w:val="004E514A"/>
    <w:rsid w:val="004E59AC"/>
    <w:rsid w:val="004F06CC"/>
    <w:rsid w:val="004F3CFA"/>
    <w:rsid w:val="004F3D46"/>
    <w:rsid w:val="004F5675"/>
    <w:rsid w:val="004F68F0"/>
    <w:rsid w:val="004F7EE6"/>
    <w:rsid w:val="00505F2D"/>
    <w:rsid w:val="00512DCC"/>
    <w:rsid w:val="0051629C"/>
    <w:rsid w:val="00521DFE"/>
    <w:rsid w:val="00522EF8"/>
    <w:rsid w:val="00554DB2"/>
    <w:rsid w:val="005552AA"/>
    <w:rsid w:val="00555977"/>
    <w:rsid w:val="00565EB6"/>
    <w:rsid w:val="0056694A"/>
    <w:rsid w:val="00573302"/>
    <w:rsid w:val="005741FA"/>
    <w:rsid w:val="00576C29"/>
    <w:rsid w:val="00581531"/>
    <w:rsid w:val="00582183"/>
    <w:rsid w:val="005846DF"/>
    <w:rsid w:val="0059037F"/>
    <w:rsid w:val="005B7E9B"/>
    <w:rsid w:val="005D1BA6"/>
    <w:rsid w:val="005D7407"/>
    <w:rsid w:val="005D7AC4"/>
    <w:rsid w:val="005F2FB0"/>
    <w:rsid w:val="005F66C5"/>
    <w:rsid w:val="00601ED1"/>
    <w:rsid w:val="00602A31"/>
    <w:rsid w:val="00607478"/>
    <w:rsid w:val="00612E4D"/>
    <w:rsid w:val="00621660"/>
    <w:rsid w:val="00622A21"/>
    <w:rsid w:val="006266BC"/>
    <w:rsid w:val="00627EEA"/>
    <w:rsid w:val="00633490"/>
    <w:rsid w:val="00646D75"/>
    <w:rsid w:val="00656782"/>
    <w:rsid w:val="006632BB"/>
    <w:rsid w:val="00663354"/>
    <w:rsid w:val="006701DC"/>
    <w:rsid w:val="00671B5D"/>
    <w:rsid w:val="0068207F"/>
    <w:rsid w:val="006830CC"/>
    <w:rsid w:val="00683775"/>
    <w:rsid w:val="00683BF2"/>
    <w:rsid w:val="00685FE5"/>
    <w:rsid w:val="006907E4"/>
    <w:rsid w:val="006915B8"/>
    <w:rsid w:val="0069683C"/>
    <w:rsid w:val="00697A44"/>
    <w:rsid w:val="006A4B50"/>
    <w:rsid w:val="006A6A05"/>
    <w:rsid w:val="006A7096"/>
    <w:rsid w:val="006B3AB5"/>
    <w:rsid w:val="006C57C2"/>
    <w:rsid w:val="006C7D61"/>
    <w:rsid w:val="006F4E59"/>
    <w:rsid w:val="007147B5"/>
    <w:rsid w:val="00716CC9"/>
    <w:rsid w:val="00717363"/>
    <w:rsid w:val="007252DC"/>
    <w:rsid w:val="00726A2C"/>
    <w:rsid w:val="007369A4"/>
    <w:rsid w:val="007405B2"/>
    <w:rsid w:val="00741691"/>
    <w:rsid w:val="00743F4D"/>
    <w:rsid w:val="00747DDA"/>
    <w:rsid w:val="00762FAB"/>
    <w:rsid w:val="00765974"/>
    <w:rsid w:val="007665AF"/>
    <w:rsid w:val="00770320"/>
    <w:rsid w:val="007736A6"/>
    <w:rsid w:val="00786DAE"/>
    <w:rsid w:val="007921E6"/>
    <w:rsid w:val="00793AC1"/>
    <w:rsid w:val="007B6D29"/>
    <w:rsid w:val="007B7949"/>
    <w:rsid w:val="007C42E9"/>
    <w:rsid w:val="007F0AD1"/>
    <w:rsid w:val="00806912"/>
    <w:rsid w:val="008142AC"/>
    <w:rsid w:val="008216A2"/>
    <w:rsid w:val="008221F1"/>
    <w:rsid w:val="00833A28"/>
    <w:rsid w:val="00840333"/>
    <w:rsid w:val="00847FF5"/>
    <w:rsid w:val="008522FC"/>
    <w:rsid w:val="008633B4"/>
    <w:rsid w:val="00863A61"/>
    <w:rsid w:val="00866A52"/>
    <w:rsid w:val="00875D20"/>
    <w:rsid w:val="008762B1"/>
    <w:rsid w:val="0088062A"/>
    <w:rsid w:val="0088105C"/>
    <w:rsid w:val="00883783"/>
    <w:rsid w:val="0088710A"/>
    <w:rsid w:val="00894421"/>
    <w:rsid w:val="008945F7"/>
    <w:rsid w:val="008A1086"/>
    <w:rsid w:val="008A1705"/>
    <w:rsid w:val="008A2F37"/>
    <w:rsid w:val="008C3634"/>
    <w:rsid w:val="008D0ABB"/>
    <w:rsid w:val="008D0D7A"/>
    <w:rsid w:val="008D6F34"/>
    <w:rsid w:val="008E0679"/>
    <w:rsid w:val="008E17EF"/>
    <w:rsid w:val="008E3647"/>
    <w:rsid w:val="008F31AA"/>
    <w:rsid w:val="00903D1E"/>
    <w:rsid w:val="0090478D"/>
    <w:rsid w:val="009146CA"/>
    <w:rsid w:val="009176AE"/>
    <w:rsid w:val="009320AC"/>
    <w:rsid w:val="00932692"/>
    <w:rsid w:val="00934028"/>
    <w:rsid w:val="009340D2"/>
    <w:rsid w:val="00935547"/>
    <w:rsid w:val="009368DF"/>
    <w:rsid w:val="00942D22"/>
    <w:rsid w:val="00946ED3"/>
    <w:rsid w:val="009528B1"/>
    <w:rsid w:val="009578E0"/>
    <w:rsid w:val="009636B5"/>
    <w:rsid w:val="0096597C"/>
    <w:rsid w:val="00971F81"/>
    <w:rsid w:val="00973886"/>
    <w:rsid w:val="009741DC"/>
    <w:rsid w:val="00975CD9"/>
    <w:rsid w:val="009865AD"/>
    <w:rsid w:val="0099242F"/>
    <w:rsid w:val="00992819"/>
    <w:rsid w:val="009A16EB"/>
    <w:rsid w:val="009A3CCB"/>
    <w:rsid w:val="009A5F1B"/>
    <w:rsid w:val="009A5FC2"/>
    <w:rsid w:val="009A63A6"/>
    <w:rsid w:val="009A65A9"/>
    <w:rsid w:val="009B2262"/>
    <w:rsid w:val="009B39E6"/>
    <w:rsid w:val="009D49DE"/>
    <w:rsid w:val="009D58DF"/>
    <w:rsid w:val="009E7223"/>
    <w:rsid w:val="009F5B82"/>
    <w:rsid w:val="00A04CE9"/>
    <w:rsid w:val="00A16549"/>
    <w:rsid w:val="00A22BF5"/>
    <w:rsid w:val="00A31A9D"/>
    <w:rsid w:val="00A40747"/>
    <w:rsid w:val="00A40E1A"/>
    <w:rsid w:val="00A44956"/>
    <w:rsid w:val="00A53686"/>
    <w:rsid w:val="00A60947"/>
    <w:rsid w:val="00A60F72"/>
    <w:rsid w:val="00A64988"/>
    <w:rsid w:val="00A64A65"/>
    <w:rsid w:val="00A668F1"/>
    <w:rsid w:val="00A72951"/>
    <w:rsid w:val="00A80645"/>
    <w:rsid w:val="00A824FE"/>
    <w:rsid w:val="00A82997"/>
    <w:rsid w:val="00A82D84"/>
    <w:rsid w:val="00AA6B74"/>
    <w:rsid w:val="00AA6CFE"/>
    <w:rsid w:val="00AB020F"/>
    <w:rsid w:val="00AB5878"/>
    <w:rsid w:val="00AB7720"/>
    <w:rsid w:val="00AC1CEF"/>
    <w:rsid w:val="00AC21EF"/>
    <w:rsid w:val="00AC6A48"/>
    <w:rsid w:val="00AD2A41"/>
    <w:rsid w:val="00AD6316"/>
    <w:rsid w:val="00AD64E4"/>
    <w:rsid w:val="00AE4CCD"/>
    <w:rsid w:val="00AF18C2"/>
    <w:rsid w:val="00AF1DA2"/>
    <w:rsid w:val="00AF353F"/>
    <w:rsid w:val="00AF54AE"/>
    <w:rsid w:val="00B0088B"/>
    <w:rsid w:val="00B06A89"/>
    <w:rsid w:val="00B13C38"/>
    <w:rsid w:val="00B16982"/>
    <w:rsid w:val="00B17FA4"/>
    <w:rsid w:val="00B2079A"/>
    <w:rsid w:val="00B25502"/>
    <w:rsid w:val="00B41785"/>
    <w:rsid w:val="00B456C2"/>
    <w:rsid w:val="00B4582D"/>
    <w:rsid w:val="00B515AD"/>
    <w:rsid w:val="00B53A52"/>
    <w:rsid w:val="00B53FE7"/>
    <w:rsid w:val="00B67D6F"/>
    <w:rsid w:val="00B75C08"/>
    <w:rsid w:val="00B7775E"/>
    <w:rsid w:val="00BA0698"/>
    <w:rsid w:val="00BA118C"/>
    <w:rsid w:val="00BA1FD3"/>
    <w:rsid w:val="00BA3D5A"/>
    <w:rsid w:val="00BB673E"/>
    <w:rsid w:val="00BC4A60"/>
    <w:rsid w:val="00BC4E7E"/>
    <w:rsid w:val="00BD5523"/>
    <w:rsid w:val="00BD56EC"/>
    <w:rsid w:val="00BE3688"/>
    <w:rsid w:val="00BE3B04"/>
    <w:rsid w:val="00BE526C"/>
    <w:rsid w:val="00BE5E9F"/>
    <w:rsid w:val="00BF073A"/>
    <w:rsid w:val="00BF25E6"/>
    <w:rsid w:val="00BF452B"/>
    <w:rsid w:val="00C01275"/>
    <w:rsid w:val="00C06217"/>
    <w:rsid w:val="00C10144"/>
    <w:rsid w:val="00C104D5"/>
    <w:rsid w:val="00C262AF"/>
    <w:rsid w:val="00C2689C"/>
    <w:rsid w:val="00C27B3D"/>
    <w:rsid w:val="00C32799"/>
    <w:rsid w:val="00C3770B"/>
    <w:rsid w:val="00C42F2F"/>
    <w:rsid w:val="00C5463B"/>
    <w:rsid w:val="00C57B4F"/>
    <w:rsid w:val="00C61072"/>
    <w:rsid w:val="00C61BC7"/>
    <w:rsid w:val="00C737E4"/>
    <w:rsid w:val="00C748A2"/>
    <w:rsid w:val="00C778DA"/>
    <w:rsid w:val="00C77CC7"/>
    <w:rsid w:val="00C811BC"/>
    <w:rsid w:val="00C94CD0"/>
    <w:rsid w:val="00C954E8"/>
    <w:rsid w:val="00C95D1F"/>
    <w:rsid w:val="00CA0511"/>
    <w:rsid w:val="00CA2EE0"/>
    <w:rsid w:val="00CA6F8D"/>
    <w:rsid w:val="00CA7147"/>
    <w:rsid w:val="00CB01EF"/>
    <w:rsid w:val="00CD31D7"/>
    <w:rsid w:val="00CD4961"/>
    <w:rsid w:val="00CD5B97"/>
    <w:rsid w:val="00CD5DE4"/>
    <w:rsid w:val="00CE7055"/>
    <w:rsid w:val="00CF06C5"/>
    <w:rsid w:val="00CF3F22"/>
    <w:rsid w:val="00D14D50"/>
    <w:rsid w:val="00D164F4"/>
    <w:rsid w:val="00D24E2B"/>
    <w:rsid w:val="00D309F5"/>
    <w:rsid w:val="00D43B5F"/>
    <w:rsid w:val="00D45A94"/>
    <w:rsid w:val="00D47556"/>
    <w:rsid w:val="00D513F8"/>
    <w:rsid w:val="00D52758"/>
    <w:rsid w:val="00D53CB7"/>
    <w:rsid w:val="00D617D3"/>
    <w:rsid w:val="00D72CB4"/>
    <w:rsid w:val="00D760F2"/>
    <w:rsid w:val="00D81F90"/>
    <w:rsid w:val="00D9000A"/>
    <w:rsid w:val="00DB22BC"/>
    <w:rsid w:val="00DD4CBD"/>
    <w:rsid w:val="00DD6B0D"/>
    <w:rsid w:val="00DE1AEC"/>
    <w:rsid w:val="00DE6430"/>
    <w:rsid w:val="00E1308F"/>
    <w:rsid w:val="00E132CF"/>
    <w:rsid w:val="00E2356A"/>
    <w:rsid w:val="00E25273"/>
    <w:rsid w:val="00E25745"/>
    <w:rsid w:val="00E32A3F"/>
    <w:rsid w:val="00E36CF5"/>
    <w:rsid w:val="00E57C5B"/>
    <w:rsid w:val="00E619DC"/>
    <w:rsid w:val="00E83623"/>
    <w:rsid w:val="00E932BB"/>
    <w:rsid w:val="00E95623"/>
    <w:rsid w:val="00E95C32"/>
    <w:rsid w:val="00E963C5"/>
    <w:rsid w:val="00E96467"/>
    <w:rsid w:val="00E9780E"/>
    <w:rsid w:val="00EA1F99"/>
    <w:rsid w:val="00EB08B9"/>
    <w:rsid w:val="00EB0E96"/>
    <w:rsid w:val="00EB3A58"/>
    <w:rsid w:val="00EE0720"/>
    <w:rsid w:val="00EF11A7"/>
    <w:rsid w:val="00EF1217"/>
    <w:rsid w:val="00EF2BCE"/>
    <w:rsid w:val="00EF365F"/>
    <w:rsid w:val="00EF5A3C"/>
    <w:rsid w:val="00EF7AB1"/>
    <w:rsid w:val="00F01B0D"/>
    <w:rsid w:val="00F01EF2"/>
    <w:rsid w:val="00F0474F"/>
    <w:rsid w:val="00F04770"/>
    <w:rsid w:val="00F076BF"/>
    <w:rsid w:val="00F10195"/>
    <w:rsid w:val="00F15235"/>
    <w:rsid w:val="00F22513"/>
    <w:rsid w:val="00F22E41"/>
    <w:rsid w:val="00F238D9"/>
    <w:rsid w:val="00F23D46"/>
    <w:rsid w:val="00F26AF6"/>
    <w:rsid w:val="00F3243E"/>
    <w:rsid w:val="00F32A6A"/>
    <w:rsid w:val="00F35735"/>
    <w:rsid w:val="00F35E7B"/>
    <w:rsid w:val="00F365FB"/>
    <w:rsid w:val="00F37395"/>
    <w:rsid w:val="00F4010A"/>
    <w:rsid w:val="00F42E45"/>
    <w:rsid w:val="00F431F7"/>
    <w:rsid w:val="00F4691D"/>
    <w:rsid w:val="00F57885"/>
    <w:rsid w:val="00F603E5"/>
    <w:rsid w:val="00F631C4"/>
    <w:rsid w:val="00F7112F"/>
    <w:rsid w:val="00F774A4"/>
    <w:rsid w:val="00F83CAE"/>
    <w:rsid w:val="00F8603C"/>
    <w:rsid w:val="00F97B27"/>
    <w:rsid w:val="00FA3F63"/>
    <w:rsid w:val="00FA7F57"/>
    <w:rsid w:val="00FB1802"/>
    <w:rsid w:val="00FC5274"/>
    <w:rsid w:val="00FD349F"/>
    <w:rsid w:val="00FD4014"/>
    <w:rsid w:val="00FD52A9"/>
    <w:rsid w:val="00FD7792"/>
    <w:rsid w:val="00FE18BE"/>
    <w:rsid w:val="00FF0196"/>
    <w:rsid w:val="00FF1B2E"/>
    <w:rsid w:val="00FF20F5"/>
    <w:rsid w:val="00FF4208"/>
    <w:rsid w:val="00FF7D9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A2F37"/>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8A2F37"/>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8A2F37"/>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uiPriority w:val="99"/>
    <w:rsid w:val="008A2F37"/>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1426E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426E8"/>
    <w:rPr>
      <w:rFonts w:ascii="Tahoma" w:hAnsi="Tahoma" w:cs="Tahoma"/>
      <w:sz w:val="16"/>
      <w:szCs w:val="16"/>
    </w:rPr>
  </w:style>
  <w:style w:type="character" w:styleId="Refdecomentario">
    <w:name w:val="annotation reference"/>
    <w:basedOn w:val="Fuentedeprrafopredeter"/>
    <w:uiPriority w:val="99"/>
    <w:semiHidden/>
    <w:unhideWhenUsed/>
    <w:rsid w:val="00A64A65"/>
    <w:rPr>
      <w:sz w:val="16"/>
      <w:szCs w:val="16"/>
    </w:rPr>
  </w:style>
  <w:style w:type="paragraph" w:styleId="Textocomentario">
    <w:name w:val="annotation text"/>
    <w:basedOn w:val="Normal"/>
    <w:link w:val="TextocomentarioCar"/>
    <w:uiPriority w:val="99"/>
    <w:semiHidden/>
    <w:unhideWhenUsed/>
    <w:rsid w:val="00A64A6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64A65"/>
    <w:rPr>
      <w:sz w:val="20"/>
      <w:szCs w:val="20"/>
    </w:rPr>
  </w:style>
  <w:style w:type="paragraph" w:styleId="Asuntodelcomentario">
    <w:name w:val="annotation subject"/>
    <w:basedOn w:val="Textocomentario"/>
    <w:next w:val="Textocomentario"/>
    <w:link w:val="AsuntodelcomentarioCar"/>
    <w:uiPriority w:val="99"/>
    <w:semiHidden/>
    <w:unhideWhenUsed/>
    <w:rsid w:val="00A64A65"/>
    <w:rPr>
      <w:b/>
      <w:bCs/>
    </w:rPr>
  </w:style>
  <w:style w:type="character" w:customStyle="1" w:styleId="AsuntodelcomentarioCar">
    <w:name w:val="Asunto del comentario Car"/>
    <w:basedOn w:val="TextocomentarioCar"/>
    <w:link w:val="Asuntodelcomentario"/>
    <w:uiPriority w:val="99"/>
    <w:semiHidden/>
    <w:rsid w:val="00A64A65"/>
    <w:rPr>
      <w:b/>
      <w:bCs/>
      <w:sz w:val="20"/>
      <w:szCs w:val="20"/>
    </w:rPr>
  </w:style>
  <w:style w:type="paragraph" w:styleId="Prrafodelista">
    <w:name w:val="List Paragraph"/>
    <w:basedOn w:val="Normal"/>
    <w:uiPriority w:val="34"/>
    <w:qFormat/>
    <w:rsid w:val="0096597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A2F37"/>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8A2F37"/>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8A2F37"/>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uiPriority w:val="99"/>
    <w:rsid w:val="008A2F37"/>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1426E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426E8"/>
    <w:rPr>
      <w:rFonts w:ascii="Tahoma" w:hAnsi="Tahoma" w:cs="Tahoma"/>
      <w:sz w:val="16"/>
      <w:szCs w:val="16"/>
    </w:rPr>
  </w:style>
  <w:style w:type="character" w:styleId="Refdecomentario">
    <w:name w:val="annotation reference"/>
    <w:basedOn w:val="Fuentedeprrafopredeter"/>
    <w:uiPriority w:val="99"/>
    <w:semiHidden/>
    <w:unhideWhenUsed/>
    <w:rsid w:val="00A64A65"/>
    <w:rPr>
      <w:sz w:val="16"/>
      <w:szCs w:val="16"/>
    </w:rPr>
  </w:style>
  <w:style w:type="paragraph" w:styleId="Textocomentario">
    <w:name w:val="annotation text"/>
    <w:basedOn w:val="Normal"/>
    <w:link w:val="TextocomentarioCar"/>
    <w:uiPriority w:val="99"/>
    <w:semiHidden/>
    <w:unhideWhenUsed/>
    <w:rsid w:val="00A64A6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64A65"/>
    <w:rPr>
      <w:sz w:val="20"/>
      <w:szCs w:val="20"/>
    </w:rPr>
  </w:style>
  <w:style w:type="paragraph" w:styleId="Asuntodelcomentario">
    <w:name w:val="annotation subject"/>
    <w:basedOn w:val="Textocomentario"/>
    <w:next w:val="Textocomentario"/>
    <w:link w:val="AsuntodelcomentarioCar"/>
    <w:uiPriority w:val="99"/>
    <w:semiHidden/>
    <w:unhideWhenUsed/>
    <w:rsid w:val="00A64A65"/>
    <w:rPr>
      <w:b/>
      <w:bCs/>
    </w:rPr>
  </w:style>
  <w:style w:type="character" w:customStyle="1" w:styleId="AsuntodelcomentarioCar">
    <w:name w:val="Asunto del comentario Car"/>
    <w:basedOn w:val="TextocomentarioCar"/>
    <w:link w:val="Asuntodelcomentario"/>
    <w:uiPriority w:val="99"/>
    <w:semiHidden/>
    <w:rsid w:val="00A64A65"/>
    <w:rPr>
      <w:b/>
      <w:bCs/>
      <w:sz w:val="20"/>
      <w:szCs w:val="20"/>
    </w:rPr>
  </w:style>
  <w:style w:type="paragraph" w:styleId="Prrafodelista">
    <w:name w:val="List Paragraph"/>
    <w:basedOn w:val="Normal"/>
    <w:uiPriority w:val="34"/>
    <w:qFormat/>
    <w:rsid w:val="009659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922282">
      <w:bodyDiv w:val="1"/>
      <w:marLeft w:val="0"/>
      <w:marRight w:val="0"/>
      <w:marTop w:val="0"/>
      <w:marBottom w:val="0"/>
      <w:divBdr>
        <w:top w:val="none" w:sz="0" w:space="0" w:color="auto"/>
        <w:left w:val="none" w:sz="0" w:space="0" w:color="auto"/>
        <w:bottom w:val="none" w:sz="0" w:space="0" w:color="auto"/>
        <w:right w:val="none" w:sz="0" w:space="0" w:color="auto"/>
      </w:divBdr>
    </w:div>
    <w:div w:id="236211143">
      <w:bodyDiv w:val="1"/>
      <w:marLeft w:val="0"/>
      <w:marRight w:val="0"/>
      <w:marTop w:val="0"/>
      <w:marBottom w:val="0"/>
      <w:divBdr>
        <w:top w:val="none" w:sz="0" w:space="0" w:color="auto"/>
        <w:left w:val="none" w:sz="0" w:space="0" w:color="auto"/>
        <w:bottom w:val="none" w:sz="0" w:space="0" w:color="auto"/>
        <w:right w:val="none" w:sz="0" w:space="0" w:color="auto"/>
      </w:divBdr>
    </w:div>
    <w:div w:id="717826044">
      <w:bodyDiv w:val="1"/>
      <w:marLeft w:val="0"/>
      <w:marRight w:val="0"/>
      <w:marTop w:val="0"/>
      <w:marBottom w:val="0"/>
      <w:divBdr>
        <w:top w:val="none" w:sz="0" w:space="0" w:color="auto"/>
        <w:left w:val="none" w:sz="0" w:space="0" w:color="auto"/>
        <w:bottom w:val="none" w:sz="0" w:space="0" w:color="auto"/>
        <w:right w:val="none" w:sz="0" w:space="0" w:color="auto"/>
      </w:divBdr>
    </w:div>
    <w:div w:id="874347639">
      <w:bodyDiv w:val="1"/>
      <w:marLeft w:val="0"/>
      <w:marRight w:val="0"/>
      <w:marTop w:val="0"/>
      <w:marBottom w:val="0"/>
      <w:divBdr>
        <w:top w:val="none" w:sz="0" w:space="0" w:color="auto"/>
        <w:left w:val="none" w:sz="0" w:space="0" w:color="auto"/>
        <w:bottom w:val="none" w:sz="0" w:space="0" w:color="auto"/>
        <w:right w:val="none" w:sz="0" w:space="0" w:color="auto"/>
      </w:divBdr>
    </w:div>
    <w:div w:id="882640695">
      <w:bodyDiv w:val="1"/>
      <w:marLeft w:val="0"/>
      <w:marRight w:val="0"/>
      <w:marTop w:val="0"/>
      <w:marBottom w:val="0"/>
      <w:divBdr>
        <w:top w:val="none" w:sz="0" w:space="0" w:color="auto"/>
        <w:left w:val="none" w:sz="0" w:space="0" w:color="auto"/>
        <w:bottom w:val="none" w:sz="0" w:space="0" w:color="auto"/>
        <w:right w:val="none" w:sz="0" w:space="0" w:color="auto"/>
      </w:divBdr>
    </w:div>
    <w:div w:id="923298573">
      <w:bodyDiv w:val="1"/>
      <w:marLeft w:val="0"/>
      <w:marRight w:val="0"/>
      <w:marTop w:val="0"/>
      <w:marBottom w:val="0"/>
      <w:divBdr>
        <w:top w:val="none" w:sz="0" w:space="0" w:color="auto"/>
        <w:left w:val="none" w:sz="0" w:space="0" w:color="auto"/>
        <w:bottom w:val="none" w:sz="0" w:space="0" w:color="auto"/>
        <w:right w:val="none" w:sz="0" w:space="0" w:color="auto"/>
      </w:divBdr>
    </w:div>
    <w:div w:id="1047220981">
      <w:bodyDiv w:val="1"/>
      <w:marLeft w:val="0"/>
      <w:marRight w:val="0"/>
      <w:marTop w:val="0"/>
      <w:marBottom w:val="0"/>
      <w:divBdr>
        <w:top w:val="none" w:sz="0" w:space="0" w:color="auto"/>
        <w:left w:val="none" w:sz="0" w:space="0" w:color="auto"/>
        <w:bottom w:val="none" w:sz="0" w:space="0" w:color="auto"/>
        <w:right w:val="none" w:sz="0" w:space="0" w:color="auto"/>
      </w:divBdr>
    </w:div>
    <w:div w:id="1092582080">
      <w:bodyDiv w:val="1"/>
      <w:marLeft w:val="0"/>
      <w:marRight w:val="0"/>
      <w:marTop w:val="0"/>
      <w:marBottom w:val="0"/>
      <w:divBdr>
        <w:top w:val="none" w:sz="0" w:space="0" w:color="auto"/>
        <w:left w:val="none" w:sz="0" w:space="0" w:color="auto"/>
        <w:bottom w:val="none" w:sz="0" w:space="0" w:color="auto"/>
        <w:right w:val="none" w:sz="0" w:space="0" w:color="auto"/>
      </w:divBdr>
    </w:div>
    <w:div w:id="1320377340">
      <w:bodyDiv w:val="1"/>
      <w:marLeft w:val="0"/>
      <w:marRight w:val="0"/>
      <w:marTop w:val="0"/>
      <w:marBottom w:val="0"/>
      <w:divBdr>
        <w:top w:val="none" w:sz="0" w:space="0" w:color="auto"/>
        <w:left w:val="none" w:sz="0" w:space="0" w:color="auto"/>
        <w:bottom w:val="none" w:sz="0" w:space="0" w:color="auto"/>
        <w:right w:val="none" w:sz="0" w:space="0" w:color="auto"/>
      </w:divBdr>
    </w:div>
    <w:div w:id="1984121541">
      <w:bodyDiv w:val="1"/>
      <w:marLeft w:val="0"/>
      <w:marRight w:val="0"/>
      <w:marTop w:val="0"/>
      <w:marBottom w:val="0"/>
      <w:divBdr>
        <w:top w:val="none" w:sz="0" w:space="0" w:color="auto"/>
        <w:left w:val="none" w:sz="0" w:space="0" w:color="auto"/>
        <w:bottom w:val="none" w:sz="0" w:space="0" w:color="auto"/>
        <w:right w:val="none" w:sz="0" w:space="0" w:color="auto"/>
      </w:divBdr>
    </w:div>
    <w:div w:id="2109613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853FA0-4412-436A-B527-9B53BFA04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1729</TotalTime>
  <Pages>8</Pages>
  <Words>1534</Words>
  <Characters>8441</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Psico SMH</dc:creator>
  <cp:keywords/>
  <dc:description/>
  <cp:lastModifiedBy> </cp:lastModifiedBy>
  <cp:revision>97</cp:revision>
  <dcterms:created xsi:type="dcterms:W3CDTF">2018-08-30T17:49:00Z</dcterms:created>
  <dcterms:modified xsi:type="dcterms:W3CDTF">2018-11-29T18:07:00Z</dcterms:modified>
</cp:coreProperties>
</file>